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5304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5304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792B73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792B73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92B73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semesh</w:t>
              </w:r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F54A58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 xml:space="preserve">по разработке </w:t>
            </w:r>
            <w:proofErr w:type="gramStart"/>
            <w:r w:rsidR="009C343D">
              <w:rPr>
                <w:rFonts w:ascii="Times New Roman" w:hAnsi="Times New Roman"/>
                <w:b/>
                <w:sz w:val="18"/>
                <w:szCs w:val="18"/>
              </w:rPr>
              <w:t xml:space="preserve">проекта </w:t>
            </w:r>
            <w:r w:rsidR="00F54A58">
              <w:rPr>
                <w:rFonts w:ascii="Times New Roman" w:hAnsi="Times New Roman"/>
                <w:b/>
                <w:sz w:val="18"/>
                <w:szCs w:val="18"/>
              </w:rPr>
              <w:t>утилизации отходов механической очистки вод оборотного водоснабжения прокатного производства</w:t>
            </w:r>
            <w:proofErr w:type="gramEnd"/>
            <w:r w:rsidR="00F54A58">
              <w:rPr>
                <w:rFonts w:ascii="Times New Roman" w:hAnsi="Times New Roman"/>
                <w:b/>
                <w:sz w:val="18"/>
                <w:szCs w:val="18"/>
              </w:rPr>
              <w:t xml:space="preserve"> с получением обезвоженной и </w:t>
            </w:r>
            <w:proofErr w:type="spellStart"/>
            <w:r w:rsidR="00F54A58">
              <w:rPr>
                <w:rFonts w:ascii="Times New Roman" w:hAnsi="Times New Roman"/>
                <w:b/>
                <w:sz w:val="18"/>
                <w:szCs w:val="18"/>
              </w:rPr>
              <w:t>обезмасленной</w:t>
            </w:r>
            <w:proofErr w:type="spellEnd"/>
            <w:r w:rsidR="00F54A58">
              <w:rPr>
                <w:rFonts w:ascii="Times New Roman" w:hAnsi="Times New Roman"/>
                <w:b/>
                <w:sz w:val="18"/>
                <w:szCs w:val="18"/>
              </w:rPr>
              <w:t xml:space="preserve"> окалины для дальнейшего её использования в металлургическом или других произво</w:t>
            </w:r>
            <w:r w:rsidR="00F54A5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F54A58">
              <w:rPr>
                <w:rFonts w:ascii="Times New Roman" w:hAnsi="Times New Roman"/>
                <w:b/>
                <w:sz w:val="18"/>
                <w:szCs w:val="18"/>
              </w:rPr>
              <w:t>ствах.</w:t>
            </w:r>
          </w:p>
          <w:p w:rsidR="00F54A58" w:rsidRPr="00F54A58" w:rsidRDefault="00F54A5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4A58">
              <w:rPr>
                <w:rFonts w:ascii="Times New Roman" w:hAnsi="Times New Roman"/>
                <w:sz w:val="18"/>
                <w:szCs w:val="18"/>
              </w:rPr>
              <w:t>При разработке проекта произвести оценку стоимости проектируемого (устанавливаемого</w:t>
            </w:r>
            <w:proofErr w:type="gramStart"/>
            <w:r w:rsidRPr="00F54A58">
              <w:rPr>
                <w:rFonts w:ascii="Times New Roman" w:hAnsi="Times New Roman"/>
                <w:sz w:val="18"/>
                <w:szCs w:val="18"/>
              </w:rPr>
              <w:t>)о</w:t>
            </w:r>
            <w:proofErr w:type="gramEnd"/>
            <w:r w:rsidRPr="00F54A58">
              <w:rPr>
                <w:rFonts w:ascii="Times New Roman" w:hAnsi="Times New Roman"/>
                <w:sz w:val="18"/>
                <w:szCs w:val="18"/>
              </w:rPr>
              <w:t>борудования, работ по монтажу и эксплуатационных работ.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Проектная документация, выдаваемая заказчику, должна быть предоставлена в трех экземплярах 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на бумажном носителе и один экземпляр на электронном н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сителе.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согласно Постановлению Правительства РФ № 87 от 16.02.2008г. «О составе разделов проектной документации и требованиях к их содержанию».</w:t>
            </w:r>
          </w:p>
          <w:p w:rsidR="00F54A58" w:rsidRPr="00E35B19" w:rsidRDefault="00F54A5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основного и вспомогательного оборудования согласовывается с заказчиком.</w:t>
            </w:r>
          </w:p>
          <w:p w:rsidR="00A4474C" w:rsidRPr="00A5304D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 xml:space="preserve"> всех необходимых согласований,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экспертизу проектной документ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а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ции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 xml:space="preserve">и их оплату 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выполняет подрядчик.</w:t>
            </w:r>
          </w:p>
          <w:p w:rsidR="00FF14F3" w:rsidRPr="00A5304D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5304D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54A58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54A58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A58" w:rsidRPr="000D409C" w:rsidTr="00A5304D">
        <w:trPr>
          <w:trHeight w:val="375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13 апреля 2022г.</w:t>
            </w:r>
          </w:p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26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2425F">
              <w:rPr>
                <w:rFonts w:ascii="Times New Roman" w:hAnsi="Times New Roman"/>
                <w:sz w:val="18"/>
                <w:szCs w:val="18"/>
              </w:rPr>
              <w:t xml:space="preserve"> итогов-27 апреля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2425F">
              <w:rPr>
                <w:rFonts w:ascii="Times New Roman" w:hAnsi="Times New Roman"/>
                <w:sz w:val="18"/>
                <w:szCs w:val="18"/>
              </w:rPr>
              <w:t xml:space="preserve"> итогов-04 мая 2022г.</w:t>
            </w:r>
          </w:p>
          <w:p w:rsidR="00F54A58" w:rsidRPr="00A2425F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составления протокола-04 мая 2022г.</w:t>
            </w:r>
          </w:p>
        </w:tc>
      </w:tr>
      <w:tr w:rsidR="00F54A58" w:rsidRPr="000D409C" w:rsidTr="00A5304D">
        <w:trPr>
          <w:trHeight w:val="1177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54A58" w:rsidRPr="00A2425F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п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ки 04 мая 2022г.</w:t>
            </w:r>
          </w:p>
        </w:tc>
      </w:tr>
      <w:tr w:rsidR="00197879" w:rsidRPr="000D409C" w:rsidTr="00A5304D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537FC9" w:rsidP="00F54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Требования к содержанию, форме, оформлению и составу заявки на участие </w:t>
            </w:r>
            <w:r w:rsidRPr="00D45FD2">
              <w:rPr>
                <w:color w:val="000000"/>
                <w:sz w:val="18"/>
                <w:szCs w:val="18"/>
              </w:rPr>
              <w:lastRenderedPageBreak/>
              <w:t>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lastRenderedPageBreak/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35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F54A5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 месяцев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ы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полнение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A5304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5304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5304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E18D4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64600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61BA"/>
    <w:rsid w:val="00A4474C"/>
    <w:rsid w:val="00A5304D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35B19"/>
    <w:rsid w:val="00E50808"/>
    <w:rsid w:val="00E650E7"/>
    <w:rsid w:val="00E7299A"/>
    <w:rsid w:val="00E819FA"/>
    <w:rsid w:val="00EB0244"/>
    <w:rsid w:val="00EB0647"/>
    <w:rsid w:val="00EC3DA7"/>
    <w:rsid w:val="00EC6BEC"/>
    <w:rsid w:val="00ED05FF"/>
    <w:rsid w:val="00EE3A8F"/>
    <w:rsid w:val="00EE567F"/>
    <w:rsid w:val="00EF6982"/>
    <w:rsid w:val="00F15C15"/>
    <w:rsid w:val="00F46D64"/>
    <w:rsid w:val="00F503AD"/>
    <w:rsid w:val="00F53383"/>
    <w:rsid w:val="00F54A58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s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2022-04-12T10:21:00Z</cp:lastPrinted>
  <dcterms:created xsi:type="dcterms:W3CDTF">2017-07-31T06:19:00Z</dcterms:created>
  <dcterms:modified xsi:type="dcterms:W3CDTF">2022-04-12T10:22:00Z</dcterms:modified>
</cp:coreProperties>
</file>