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ч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CD78E9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78E9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CD78E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76730" w:rsidRPr="00976730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830324">
              <w:rPr>
                <w:rFonts w:ascii="Times New Roman" w:hAnsi="Times New Roman"/>
                <w:sz w:val="18"/>
                <w:szCs w:val="18"/>
              </w:rPr>
              <w:t xml:space="preserve">Ермак Ольга </w:t>
            </w:r>
            <w:proofErr w:type="spellStart"/>
            <w:r w:rsidR="00830324">
              <w:rPr>
                <w:rFonts w:ascii="Times New Roman" w:hAnsi="Times New Roman"/>
                <w:sz w:val="18"/>
                <w:szCs w:val="18"/>
              </w:rPr>
              <w:t>Азарьевна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>-</w:t>
            </w:r>
            <w:r w:rsidR="0097673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0324">
              <w:rPr>
                <w:rFonts w:ascii="Times New Roman" w:hAnsi="Times New Roman"/>
                <w:sz w:val="18"/>
                <w:szCs w:val="18"/>
              </w:rPr>
              <w:t>АХО,</w:t>
            </w:r>
            <w:r w:rsidR="00976730" w:rsidRPr="00976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="00933369" w:rsidRPr="00CD78E9">
              <w:rPr>
                <w:rFonts w:ascii="Times New Roman" w:hAnsi="Times New Roman"/>
                <w:sz w:val="18"/>
                <w:szCs w:val="18"/>
              </w:rPr>
              <w:t>8-</w:t>
            </w:r>
            <w:r w:rsidR="00830324">
              <w:rPr>
                <w:rFonts w:ascii="Times New Roman" w:hAnsi="Times New Roman"/>
                <w:sz w:val="18"/>
                <w:szCs w:val="18"/>
              </w:rPr>
              <w:t>3513-69-78-34,</w:t>
            </w:r>
            <w:r w:rsidR="00CD78E9" w:rsidRPr="00CD78E9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hyperlink r:id="rId6" w:history="1"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olaermak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830324" w:rsidRPr="001F11C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76730" w:rsidRPr="0097673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78E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 w:rsidRPr="00CD78E9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CD78E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D78E9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CD78E9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8F3400">
        <w:trPr>
          <w:trHeight w:val="568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8F3400" w:rsidRDefault="00982818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8F3400">
              <w:rPr>
                <w:rFonts w:ascii="Times New Roman" w:hAnsi="Times New Roman"/>
                <w:b/>
                <w:sz w:val="18"/>
                <w:szCs w:val="18"/>
              </w:rPr>
              <w:t>ремонту помещений здания заводоуправления (1 этаж, левое крыло, перепланировка коридора в са</w:t>
            </w:r>
            <w:r w:rsidR="008F3400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8F3400">
              <w:rPr>
                <w:rFonts w:ascii="Times New Roman" w:hAnsi="Times New Roman"/>
                <w:b/>
                <w:sz w:val="18"/>
                <w:szCs w:val="18"/>
              </w:rPr>
              <w:t>узел)</w:t>
            </w:r>
            <w:r w:rsidR="002518C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F3400" w:rsidRPr="00976730" w:rsidRDefault="008F340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 помещение общей площадью 4,4 кв.м. высота помещения 3,9м.</w:t>
            </w:r>
          </w:p>
          <w:p w:rsidR="00976730" w:rsidRDefault="008F3400" w:rsidP="002518C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 в соответствии с приложениями № 1,2.</w:t>
            </w:r>
            <w:r w:rsidR="00830324" w:rsidRPr="0083032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8F3400" w:rsidRPr="007B027E" w:rsidRDefault="008F340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используемые при производстве работ, должны быть сертифицир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ваны (если это требуется в соответствии с законодательством), соответствовать стандартам качества РФ, отвечать требованиям экологической и пожарной без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пасности, если соответствующие требования установлены законодательством.</w:t>
            </w:r>
          </w:p>
          <w:p w:rsidR="008F3400" w:rsidRPr="00976730" w:rsidRDefault="008F340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 выполнении работ подрядчик должен руководствоваться нормативно-правовыми актами РФ в области строительства: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Федеральным законом №384-ФЗ от 31.12.2009г. «Технический регламент о безопасности зданий и сооружений», ФЗ №190 Градостроительный кодекс РФ от 19.12.2004г., СП 48.13330.2011 О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ганизация строительства,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12-03-2001,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12-04-2002 «Безопасность труда в строительстве», Федерального закона №123-ФЗ от 22.07.2008г. «Техн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ческий регламент о требованиях пожарной безопасности», СП 71.13330.2017 (Изоляционные и отделочные покрытия);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монтаж сетей электроснабжения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 СП 76.1333 (Электротехнические устройства), основными положениями и др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гими нормативными документами, регламентирующими данный вид деятельн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сти.</w:t>
            </w:r>
          </w:p>
          <w:p w:rsidR="008F3400" w:rsidRDefault="008F3400" w:rsidP="008F34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 подрядчика.</w:t>
            </w:r>
          </w:p>
          <w:p w:rsidR="008F3400" w:rsidRPr="00EF6982" w:rsidRDefault="008F3400" w:rsidP="008F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8F3400" w:rsidRPr="00830324" w:rsidRDefault="008F3400" w:rsidP="008F34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C9748F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8F3400">
              <w:rPr>
                <w:rFonts w:ascii="Times New Roman" w:hAnsi="Times New Roman"/>
                <w:sz w:val="18"/>
                <w:szCs w:val="18"/>
              </w:rPr>
              <w:t>октябрь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976730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DE02EC">
        <w:trPr>
          <w:trHeight w:val="64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8F3400">
              <w:rPr>
                <w:rFonts w:ascii="Times New Roman" w:hAnsi="Times New Roman"/>
                <w:sz w:val="18"/>
                <w:szCs w:val="18"/>
              </w:rPr>
              <w:t>10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C9748F" w:rsidRPr="00DE02E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предложений-17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D023A0">
              <w:rPr>
                <w:rFonts w:ascii="Times New Roman" w:hAnsi="Times New Roman"/>
                <w:sz w:val="18"/>
                <w:szCs w:val="18"/>
              </w:rPr>
              <w:t>22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23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24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DE02E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DE02EC" w:rsidRDefault="00537FC9" w:rsidP="00D023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DE02E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02E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DE02EC" w:rsidRDefault="00537FC9" w:rsidP="00D02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E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п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023A0">
              <w:rPr>
                <w:rFonts w:ascii="Times New Roman" w:hAnsi="Times New Roman"/>
                <w:sz w:val="18"/>
                <w:szCs w:val="18"/>
              </w:rPr>
              <w:t>31 августа</w:t>
            </w:r>
            <w:r w:rsidR="00E31B6B" w:rsidRPr="00DE02E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DE02E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качеству, техническим характеристикам работы, к результатам работы и иные требования, связанные с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30324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подрядчик должен иметь квалифицированный персонал, 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8F3400">
              <w:rPr>
                <w:rFonts w:ascii="Times New Roman" w:hAnsi="Times New Roman"/>
                <w:bCs/>
                <w:sz w:val="18"/>
                <w:szCs w:val="18"/>
              </w:rPr>
              <w:t>вующие свидетельства и удостоверения установленного образца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537FC9" w:rsidRPr="00537FC9" w:rsidRDefault="00537FC9" w:rsidP="00976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767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1450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9748F">
        <w:trPr>
          <w:trHeight w:val="714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8F34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518C4"/>
    <w:rsid w:val="002750B7"/>
    <w:rsid w:val="00276D37"/>
    <w:rsid w:val="0029501A"/>
    <w:rsid w:val="002A3B3C"/>
    <w:rsid w:val="002B55B3"/>
    <w:rsid w:val="002D06A5"/>
    <w:rsid w:val="002D18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41F6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30324"/>
    <w:rsid w:val="00857644"/>
    <w:rsid w:val="00860366"/>
    <w:rsid w:val="0088750D"/>
    <w:rsid w:val="008A463B"/>
    <w:rsid w:val="008B286B"/>
    <w:rsid w:val="008E6E76"/>
    <w:rsid w:val="008F3400"/>
    <w:rsid w:val="00904E2B"/>
    <w:rsid w:val="00911803"/>
    <w:rsid w:val="00925392"/>
    <w:rsid w:val="0093008C"/>
    <w:rsid w:val="00932824"/>
    <w:rsid w:val="0093301B"/>
    <w:rsid w:val="00933369"/>
    <w:rsid w:val="00942ABB"/>
    <w:rsid w:val="00951648"/>
    <w:rsid w:val="009538FE"/>
    <w:rsid w:val="00957B18"/>
    <w:rsid w:val="00976730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22046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02DBF"/>
    <w:rsid w:val="00C440D6"/>
    <w:rsid w:val="00C55009"/>
    <w:rsid w:val="00C62A22"/>
    <w:rsid w:val="00C9748F"/>
    <w:rsid w:val="00CA7123"/>
    <w:rsid w:val="00CD78E9"/>
    <w:rsid w:val="00D023A0"/>
    <w:rsid w:val="00D13C6E"/>
    <w:rsid w:val="00D36897"/>
    <w:rsid w:val="00D45FD2"/>
    <w:rsid w:val="00D52535"/>
    <w:rsid w:val="00D921E1"/>
    <w:rsid w:val="00DD7E45"/>
    <w:rsid w:val="00DE02EC"/>
    <w:rsid w:val="00E30E05"/>
    <w:rsid w:val="00E31B6B"/>
    <w:rsid w:val="00E50808"/>
    <w:rsid w:val="00E61552"/>
    <w:rsid w:val="00E650E7"/>
    <w:rsid w:val="00E7299A"/>
    <w:rsid w:val="00E819FA"/>
    <w:rsid w:val="00E87F0E"/>
    <w:rsid w:val="00EA5746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B53FD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aermak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107</cp:revision>
  <cp:lastPrinted>2022-07-05T10:05:00Z</cp:lastPrinted>
  <dcterms:created xsi:type="dcterms:W3CDTF">2017-07-31T06:19:00Z</dcterms:created>
  <dcterms:modified xsi:type="dcterms:W3CDTF">2022-08-09T06:05:00Z</dcterms:modified>
</cp:coreProperties>
</file>