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«МАШИНИСТ НА МОЛОТАХ, ПРЕССАХ И МАНИПУЛЯТОРАХ »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Pr="00AE29BC" w:rsidRDefault="003034EE">
      <w:pPr>
        <w:pStyle w:val="Default"/>
        <w:ind w:firstLine="454"/>
        <w:jc w:val="center"/>
      </w:pPr>
    </w:p>
    <w:p w:rsidR="007637FF" w:rsidRPr="00AE29BC" w:rsidRDefault="007637FF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Pr="00AE29BC" w:rsidRDefault="003034EE">
      <w:pPr>
        <w:pStyle w:val="Default"/>
        <w:ind w:firstLine="454"/>
        <w:jc w:val="center"/>
      </w:pPr>
    </w:p>
    <w:p w:rsidR="007637FF" w:rsidRPr="00AE29BC" w:rsidRDefault="007637FF">
      <w:pPr>
        <w:pStyle w:val="Default"/>
        <w:ind w:firstLine="454"/>
        <w:jc w:val="center"/>
      </w:pPr>
    </w:p>
    <w:p w:rsidR="007637FF" w:rsidRPr="00AE29BC" w:rsidRDefault="007637FF" w:rsidP="007637FF">
      <w:pPr>
        <w:pStyle w:val="Default"/>
        <w:jc w:val="center"/>
      </w:pPr>
    </w:p>
    <w:p w:rsidR="003034EE" w:rsidRPr="007637FF" w:rsidRDefault="007637FF" w:rsidP="007637FF">
      <w:pPr>
        <w:pStyle w:val="Default"/>
        <w:jc w:val="center"/>
        <w:rPr>
          <w:lang w:val="en-US"/>
        </w:rPr>
      </w:pPr>
      <w:r>
        <w:rPr>
          <w:lang w:val="en-US"/>
        </w:rPr>
        <w:t>2021</w:t>
      </w:r>
    </w:p>
    <w:p w:rsidR="003034EE" w:rsidRDefault="003034EE" w:rsidP="00980A0C">
      <w:pPr>
        <w:pStyle w:val="Default"/>
        <w:numPr>
          <w:ilvl w:val="0"/>
          <w:numId w:val="7"/>
        </w:numPr>
        <w:spacing w:before="4"/>
        <w:jc w:val="center"/>
        <w:sectPr w:rsidR="003034EE" w:rsidSect="007637FF">
          <w:pgSz w:w="11906" w:h="16838"/>
          <w:pgMar w:top="1134" w:right="567" w:bottom="993" w:left="1417" w:header="0" w:footer="0" w:gutter="0"/>
          <w:cols w:space="720"/>
          <w:formProt w:val="0"/>
          <w:docGrid w:linePitch="100"/>
        </w:sectPr>
      </w:pPr>
    </w:p>
    <w:p w:rsidR="003034EE" w:rsidRPr="00980A0C" w:rsidRDefault="00E750D5" w:rsidP="00980A0C">
      <w:pPr>
        <w:pStyle w:val="Default"/>
        <w:numPr>
          <w:ilvl w:val="0"/>
          <w:numId w:val="8"/>
        </w:numPr>
        <w:jc w:val="both"/>
        <w:rPr>
          <w:b/>
        </w:rPr>
      </w:pPr>
      <w:r w:rsidRPr="00980A0C">
        <w:rPr>
          <w:rFonts w:eastAsia="Times New Roman"/>
          <w:b/>
          <w:bCs/>
        </w:rPr>
        <w:lastRenderedPageBreak/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«Машинист на молотах, прессах и манипуляторах»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3034EE" w:rsidRDefault="00E750D5">
      <w:pPr>
        <w:pStyle w:val="a9"/>
        <w:widowControl/>
        <w:tabs>
          <w:tab w:val="clear" w:pos="720"/>
          <w:tab w:val="left" w:pos="0"/>
        </w:tabs>
        <w:ind w:left="0"/>
      </w:pPr>
      <w:r>
        <w:rPr>
          <w:color w:val="000000"/>
        </w:rPr>
        <w:t>деятельности: управление паровыми, паровоздушными и пневматическими ковочными молотами, парогидравлическими и гидравлическими прессами и обслуживающими их манипуляторами. Подготовка оборудования и вспомогательных приспособлений к работе, их настройка, обслуживание и ремонт.</w:t>
      </w:r>
    </w:p>
    <w:p w:rsidR="003034EE" w:rsidRDefault="00E750D5">
      <w:pPr>
        <w:pStyle w:val="Default"/>
        <w:widowControl/>
        <w:ind w:firstLine="680"/>
        <w:jc w:val="both"/>
      </w:pPr>
      <w:r>
        <w:t>Программа разработана с учетом:</w:t>
      </w:r>
    </w:p>
    <w:p w:rsidR="003034EE" w:rsidRDefault="00E750D5">
      <w:pPr>
        <w:tabs>
          <w:tab w:val="clear" w:pos="720"/>
          <w:tab w:val="left" w:pos="675"/>
        </w:tabs>
        <w:ind w:firstLine="680"/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3034EE" w:rsidRDefault="00E750D5">
      <w:pPr>
        <w:tabs>
          <w:tab w:val="clear" w:pos="720"/>
          <w:tab w:val="left" w:pos="675"/>
        </w:tabs>
        <w:ind w:left="170" w:firstLine="510"/>
      </w:pPr>
      <w:r>
        <w:rPr>
          <w:iCs/>
          <w:sz w:val="24"/>
          <w:szCs w:val="24"/>
        </w:rPr>
        <w:t>Профессиональный стандарт «</w:t>
      </w:r>
      <w:r>
        <w:rPr>
          <w:sz w:val="24"/>
          <w:szCs w:val="24"/>
        </w:rPr>
        <w:t>Машинист на молотах, прессах и манипуляторах</w:t>
      </w:r>
      <w:r>
        <w:rPr>
          <w:iCs/>
          <w:sz w:val="24"/>
          <w:szCs w:val="24"/>
        </w:rPr>
        <w:t xml:space="preserve">», утвержденный приказом Министерства труда и социальной защиты РФ от </w:t>
      </w:r>
      <w:r>
        <w:rPr>
          <w:iCs/>
          <w:color w:val="000000"/>
          <w:sz w:val="24"/>
          <w:szCs w:val="24"/>
        </w:rPr>
        <w:t>14</w:t>
      </w:r>
      <w:r>
        <w:rPr>
          <w:iCs/>
          <w:sz w:val="24"/>
          <w:szCs w:val="24"/>
        </w:rPr>
        <w:t xml:space="preserve"> июля 20</w:t>
      </w:r>
      <w:r>
        <w:rPr>
          <w:iCs/>
          <w:color w:val="000000"/>
          <w:sz w:val="24"/>
          <w:szCs w:val="24"/>
        </w:rPr>
        <w:t>20</w:t>
      </w:r>
      <w:r>
        <w:rPr>
          <w:iCs/>
          <w:sz w:val="24"/>
          <w:szCs w:val="24"/>
        </w:rPr>
        <w:t> г. N </w:t>
      </w:r>
      <w:r>
        <w:rPr>
          <w:iCs/>
          <w:color w:val="000000"/>
          <w:sz w:val="24"/>
          <w:szCs w:val="24"/>
        </w:rPr>
        <w:t>419</w:t>
      </w:r>
      <w:r>
        <w:rPr>
          <w:iCs/>
          <w:sz w:val="24"/>
          <w:szCs w:val="24"/>
        </w:rPr>
        <w:t>н, регистрационный номер 512.</w:t>
      </w:r>
    </w:p>
    <w:p w:rsidR="003034EE" w:rsidRDefault="003034EE">
      <w:pPr>
        <w:tabs>
          <w:tab w:val="clear" w:pos="720"/>
          <w:tab w:val="left" w:pos="450"/>
        </w:tabs>
        <w:ind w:left="720" w:firstLine="0"/>
        <w:rPr>
          <w:sz w:val="24"/>
          <w:szCs w:val="24"/>
        </w:rPr>
      </w:pPr>
    </w:p>
    <w:p w:rsidR="003034EE" w:rsidRPr="00980A0C" w:rsidRDefault="00E750D5" w:rsidP="00980A0C">
      <w:pPr>
        <w:pStyle w:val="Default"/>
        <w:numPr>
          <w:ilvl w:val="0"/>
          <w:numId w:val="8"/>
        </w:numPr>
        <w:jc w:val="both"/>
        <w:rPr>
          <w:b/>
        </w:rPr>
      </w:pPr>
      <w:r w:rsidRPr="00980A0C">
        <w:rPr>
          <w:rFonts w:eastAsia="Times New Roman"/>
          <w:b/>
          <w:bCs/>
        </w:rPr>
        <w:t>Планируемые результаты обучения</w:t>
      </w:r>
    </w:p>
    <w:p w:rsidR="003034EE" w:rsidRDefault="003034EE">
      <w:pPr>
        <w:pStyle w:val="Default"/>
        <w:ind w:firstLine="454"/>
        <w:jc w:val="both"/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Освоение программы формирует соответствующие </w:t>
      </w:r>
      <w:proofErr w:type="spellStart"/>
      <w:r>
        <w:rPr>
          <w:sz w:val="24"/>
          <w:szCs w:val="24"/>
        </w:rPr>
        <w:t>общепрофессиональные</w:t>
      </w:r>
      <w:proofErr w:type="spellEnd"/>
      <w:r>
        <w:rPr>
          <w:sz w:val="24"/>
          <w:szCs w:val="24"/>
        </w:rPr>
        <w:t xml:space="preserve"> компетенции (ОК):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1.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2. Осуществлять поиск информации, необходимой для эффективного выполнения профессиональных задач.</w:t>
      </w: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3034EE" w:rsidRDefault="00E750D5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1. Осуществлять </w:t>
      </w:r>
      <w:proofErr w:type="gramStart"/>
      <w:r>
        <w:rPr>
          <w:sz w:val="24"/>
          <w:szCs w:val="24"/>
        </w:rPr>
        <w:t>техническое</w:t>
      </w:r>
      <w:proofErr w:type="gramEnd"/>
      <w:r>
        <w:rPr>
          <w:sz w:val="24"/>
          <w:szCs w:val="24"/>
        </w:rPr>
        <w:t xml:space="preserve"> обслуживания и ремонт молотов, прессов и манипуляторов. </w:t>
      </w:r>
    </w:p>
    <w:p w:rsidR="003034EE" w:rsidRDefault="00E750D5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2. Осуществлять управление молотом, прессом и манипулятором. </w:t>
      </w:r>
    </w:p>
    <w:p w:rsidR="003034EE" w:rsidRDefault="00E750D5">
      <w:pPr>
        <w:tabs>
          <w:tab w:val="clear" w:pos="720"/>
          <w:tab w:val="left" w:pos="63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>ПК 3. Выполнять работы по изготовлению деталей ковкой.</w:t>
      </w:r>
    </w:p>
    <w:p w:rsidR="003034EE" w:rsidRDefault="003034EE">
      <w:pPr>
        <w:pStyle w:val="a9"/>
        <w:tabs>
          <w:tab w:val="clear" w:pos="720"/>
        </w:tabs>
      </w:pPr>
    </w:p>
    <w:p w:rsidR="003034EE" w:rsidRPr="00F90ED3" w:rsidRDefault="00E750D5">
      <w:pPr>
        <w:tabs>
          <w:tab w:val="clear" w:pos="720"/>
        </w:tabs>
        <w:suppressAutoHyphens w:val="0"/>
        <w:ind w:firstLine="709"/>
        <w:rPr>
          <w:sz w:val="24"/>
          <w:szCs w:val="24"/>
        </w:rPr>
      </w:pPr>
      <w:r w:rsidRPr="00F90ED3"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машинист на молотах, прессах и манипуляторах </w:t>
      </w:r>
      <w:r w:rsidRPr="00F90ED3">
        <w:rPr>
          <w:b/>
          <w:bCs/>
          <w:kern w:val="2"/>
          <w:sz w:val="24"/>
          <w:szCs w:val="24"/>
          <w:lang w:eastAsia="ru-RU"/>
        </w:rPr>
        <w:t>5 разряда</w:t>
      </w:r>
      <w:r w:rsidRPr="00F90ED3">
        <w:rPr>
          <w:bCs/>
          <w:kern w:val="2"/>
          <w:sz w:val="24"/>
          <w:szCs w:val="24"/>
          <w:lang w:eastAsia="ru-RU"/>
        </w:rPr>
        <w:t xml:space="preserve"> должен</w:t>
      </w:r>
      <w:r w:rsidRPr="00F90ED3"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3034EE" w:rsidRDefault="003034EE">
      <w:pPr>
        <w:tabs>
          <w:tab w:val="clear" w:pos="720"/>
        </w:tabs>
        <w:suppressAutoHyphens w:val="0"/>
        <w:ind w:firstLine="709"/>
        <w:rPr>
          <w:b/>
          <w:bCs/>
          <w:kern w:val="2"/>
          <w:sz w:val="24"/>
          <w:szCs w:val="24"/>
          <w:lang w:eastAsia="ru-RU"/>
        </w:rPr>
      </w:pPr>
    </w:p>
    <w:p w:rsidR="003034EE" w:rsidRDefault="00E750D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Читать техническую документацию.</w:t>
      </w:r>
    </w:p>
    <w:p w:rsidR="003034EE" w:rsidRDefault="00E750D5" w:rsidP="00C16D25">
      <w:pPr>
        <w:numPr>
          <w:ilvl w:val="0"/>
          <w:numId w:val="5"/>
        </w:numPr>
        <w:tabs>
          <w:tab w:val="clear" w:pos="720"/>
          <w:tab w:val="num" w:pos="709"/>
        </w:tabs>
        <w:ind w:left="0" w:firstLine="350"/>
        <w:rPr>
          <w:sz w:val="24"/>
          <w:szCs w:val="24"/>
        </w:rPr>
      </w:pPr>
      <w:r>
        <w:rPr>
          <w:sz w:val="24"/>
          <w:szCs w:val="24"/>
        </w:rPr>
        <w:t xml:space="preserve">Проверять работу централизованной системы смазки паровоздушного и гидравлического ковочного молота с энергией удара </w:t>
      </w:r>
      <w:r w:rsidRPr="00E4298C">
        <w:rPr>
          <w:sz w:val="24"/>
          <w:szCs w:val="24"/>
        </w:rPr>
        <w:t>свыше 200 кДж</w:t>
      </w:r>
      <w:r w:rsidR="00C16D25" w:rsidRPr="00E4298C">
        <w:rPr>
          <w:sz w:val="24"/>
          <w:szCs w:val="24"/>
        </w:rPr>
        <w:t>.</w:t>
      </w:r>
      <w: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Наносить консистентную смазку в места, указанные в схеме смазки паровоздушного и гидравлического ковочного молота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</w:pPr>
      <w:r>
        <w:rPr>
          <w:sz w:val="24"/>
          <w:szCs w:val="24"/>
        </w:rPr>
        <w:t>Проверять работу системы отвода конденсата ковочного молота.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Прогревать парораспределительную коробку и цилиндр ковочного молота перед началом работы.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молотом в ручном режиме, в автоматическом режиме последовательных ударов и удержания бабы на весу.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Дозировать количество энергии и частоту ударов бабы молота в соответствии с командами кузнеца и бригадира.</w:t>
      </w:r>
    </w:p>
    <w:p w:rsidR="003034EE" w:rsidRDefault="00E750D5" w:rsidP="00C16D25">
      <w:pPr>
        <w:numPr>
          <w:ilvl w:val="0"/>
          <w:numId w:val="5"/>
        </w:numPr>
        <w:tabs>
          <w:tab w:val="clear" w:pos="720"/>
          <w:tab w:val="left" w:pos="709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неполадки паровоздушных и гидравлических ковочных молотов с энергией удара свыше   200 кДж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Выполнять ежедневное обслуживание паровоздушного и гидравлического ковочного молота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Экстренно останавливать паровоздушный и гидравлический ковочный молот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Определять показания приборов, контролирующих параметры работы паровоздушных и </w:t>
      </w:r>
      <w:r>
        <w:rPr>
          <w:sz w:val="24"/>
          <w:szCs w:val="24"/>
        </w:rPr>
        <w:lastRenderedPageBreak/>
        <w:t>гидравлических ковочных молотов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Применять средства индивидуальной защиты при управлении паровоздушным и гидравлическим ковочным молотом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Содержать в порядке рабочее место управления паровоздушным и гидравлическим ковочным молотом с энергией удара свыше 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пневматическим молотом с энергией удара свыше 200 кДж  в режимах холостого хода, единичных (одиночных) и автоматических ходов, прижима поковки и удержания бабы на весу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Регулировать энергию удара по поковки на пневматическом молоте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Заполнять консистентной смазкой места в пневматическом молоте с энергией удара свыше 200 кДж, указанных в схеме смазки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Заполнять резервуар масляного насоса пневматического молота компрессорным или цилиндровым маслом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Переводить молот с одного цикла на другой медленным, плавным поворотом рукояти во избежание резких ударов бабы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Регулировать масляный насос, чтобы подача масла в компрессорный цилиндр составляла величину, указанную в паспорте пневматического молота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Обеспечивать бесперебойную подачу смазки и исправность состояния масляного насоса на пневматическом молоте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Очищать масляный насос пневматического молота с энергией удара свыше  200 кДж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Проверять работу системы смазки пневматического молота с энергией удара свыше  200 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неполадки пневматического молота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Выполнять ежедневное обслуживание пневматического молота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Экстренно останавливать пневматический молот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Определять показания </w:t>
      </w:r>
      <w:proofErr w:type="gramStart"/>
      <w:r>
        <w:rPr>
          <w:sz w:val="24"/>
          <w:szCs w:val="24"/>
        </w:rPr>
        <w:t>приборов, контролирующих параметры работы пневматического молота</w:t>
      </w:r>
      <w:proofErr w:type="gramEnd"/>
      <w:r>
        <w:rPr>
          <w:sz w:val="24"/>
          <w:szCs w:val="24"/>
        </w:rPr>
        <w:t xml:space="preserve">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Применять средства индивидуальной защиты при управлении пневматическим молотом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Содержать в порядке рабочее место управления пневматическим молотом с энергией удара свыше  200 кДж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прессом в режиме коротких частых и длинных ходов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прессом с использованием нескольких ступеней силы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прессом с верхним и нижним приводом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прессом рамной и колонной конструкции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прессом с С-образной станиной</w:t>
      </w:r>
      <w:r w:rsidR="00C16D25">
        <w:rPr>
          <w:sz w:val="24"/>
          <w:szCs w:val="24"/>
        </w:rPr>
        <w:t>.</w:t>
      </w:r>
    </w:p>
    <w:p w:rsidR="003034EE" w:rsidRPr="00AE29BC" w:rsidRDefault="00E750D5" w:rsidP="00C16D25">
      <w:pPr>
        <w:numPr>
          <w:ilvl w:val="0"/>
          <w:numId w:val="5"/>
        </w:numPr>
        <w:tabs>
          <w:tab w:val="clear" w:pos="720"/>
          <w:tab w:val="num" w:pos="709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Управлять работой выталкивателя и подвижного стола ковочного пресса </w:t>
      </w:r>
      <w:r w:rsidRPr="00AE29BC">
        <w:rPr>
          <w:sz w:val="24"/>
          <w:szCs w:val="24"/>
        </w:rPr>
        <w:t>номинальной силой свыше 80 МН</w:t>
      </w:r>
      <w:r w:rsidR="00C16D25" w:rsidRPr="00AE29BC">
        <w:rPr>
          <w:sz w:val="24"/>
          <w:szCs w:val="24"/>
        </w:rPr>
        <w:t>.</w:t>
      </w:r>
      <w:r w:rsidRPr="00AE29BC">
        <w:rPr>
          <w:sz w:val="24"/>
          <w:szCs w:val="24"/>
        </w:rPr>
        <w:t xml:space="preserve">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 xml:space="preserve">Управлять ковочным прессом с </w:t>
      </w:r>
      <w:proofErr w:type="spellStart"/>
      <w:r>
        <w:rPr>
          <w:sz w:val="24"/>
          <w:szCs w:val="24"/>
        </w:rPr>
        <w:t>безаккумуляторным</w:t>
      </w:r>
      <w:proofErr w:type="spellEnd"/>
      <w:r>
        <w:rPr>
          <w:sz w:val="24"/>
          <w:szCs w:val="24"/>
        </w:rPr>
        <w:t>, насосно-аккумуляторным приводом и приводом от электрогидравлического мультипликатора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Проверять работу централизованной системы смазки ковочного пресса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Наносить консистентную смазку в места, указанные в схеме смазки ковочного пресса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неполадки гидравлического и парогидравлического ковочного пресса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Выполнять ежедневное обслуживание гидравлического и парогидравлического ковочного пресса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Экстренно останавливать гидравлический и парогидравлический ковочный пресс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показания приборов, контролирующих параметры работы гидравлического и парогидравлического ковочного пресса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Применять средства индивидуальной защиты при управлении гидравлическим и парогидравлическим ковочным прессом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Содержать в порядке рабочее место управления гидравлическим и парогидравлическим ковочным прессом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неполадки в работе манипулятора, обслуживающего ковочные молоты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Управлять ковочным манипулятором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Манипулировать заготовками при выполнении операций ковки подвесным манипулятором на ковочных молотах с энергией удара свыше 200 кДж  и ковочных прессах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Манипулировать заготовками при выполнении операций ковки напольным безрельсовым манипулятором на ковочных молотах с энергией удара свыше 200 кДж  и ковочных прессах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Править поковки, искривленные при выполнении операций ковки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Подогревать и охлаждать кузнечные инструменты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Определять температуру начала и окончания ковки поковок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Сбивать окалину с заготовки перед ковкой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Обслуживать манипулятор, используемый на ковочных молотах с энергией удара свыше  200 кДж  и ковочных прессах номинальной силой свыше 80 МН</w:t>
      </w:r>
      <w:r w:rsidR="00C16D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Кантовать заготовку во время выполнения операций ковки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Применять средства индивидуальной защиты при управлении манипулятором, обслуживающим ковочные молоты</w:t>
      </w:r>
      <w:r w:rsidR="00C16D25">
        <w:rPr>
          <w:sz w:val="24"/>
          <w:szCs w:val="24"/>
        </w:rPr>
        <w:t>.</w:t>
      </w:r>
    </w:p>
    <w:p w:rsidR="003034EE" w:rsidRDefault="00E750D5">
      <w:pPr>
        <w:numPr>
          <w:ilvl w:val="0"/>
          <w:numId w:val="5"/>
        </w:numPr>
        <w:ind w:left="0" w:firstLine="340"/>
        <w:rPr>
          <w:sz w:val="24"/>
          <w:szCs w:val="24"/>
        </w:rPr>
      </w:pPr>
      <w:r>
        <w:rPr>
          <w:sz w:val="24"/>
          <w:szCs w:val="24"/>
        </w:rPr>
        <w:t>Содержать в порядке рабочее место управления манипулятором, обслуживающим ковочные молоты</w:t>
      </w:r>
      <w:r w:rsidR="00C16D25">
        <w:rPr>
          <w:sz w:val="24"/>
          <w:szCs w:val="24"/>
        </w:rPr>
        <w:t>.</w:t>
      </w:r>
    </w:p>
    <w:p w:rsidR="003034EE" w:rsidRDefault="003034EE">
      <w:pPr>
        <w:pStyle w:val="a9"/>
        <w:tabs>
          <w:tab w:val="clear" w:pos="720"/>
          <w:tab w:val="left" w:pos="1080"/>
        </w:tabs>
        <w:ind w:left="720"/>
      </w:pPr>
    </w:p>
    <w:p w:rsidR="003034EE" w:rsidRDefault="00E750D5">
      <w:pPr>
        <w:tabs>
          <w:tab w:val="clear" w:pos="720"/>
          <w:tab w:val="left" w:pos="1080"/>
        </w:tabs>
        <w:suppressAutoHyphens w:val="0"/>
        <w:ind w:firstLine="709"/>
      </w:pPr>
      <w:r>
        <w:rPr>
          <w:sz w:val="24"/>
          <w:szCs w:val="24"/>
          <w:lang w:eastAsia="ru-RU"/>
        </w:rPr>
        <w:t xml:space="preserve">По результатам освоения программы </w:t>
      </w:r>
      <w:r>
        <w:rPr>
          <w:bCs/>
          <w:kern w:val="2"/>
          <w:sz w:val="24"/>
          <w:szCs w:val="24"/>
          <w:lang w:eastAsia="ru-RU"/>
        </w:rPr>
        <w:t xml:space="preserve">машинист на молотах, прессах и манипуляторах </w:t>
      </w:r>
      <w:r>
        <w:rPr>
          <w:b/>
          <w:bCs/>
          <w:kern w:val="2"/>
          <w:sz w:val="24"/>
          <w:szCs w:val="24"/>
          <w:lang w:eastAsia="ru-RU"/>
        </w:rPr>
        <w:t xml:space="preserve">5 разряда </w:t>
      </w:r>
      <w:r>
        <w:rPr>
          <w:kern w:val="2"/>
          <w:sz w:val="24"/>
          <w:szCs w:val="24"/>
          <w:lang w:eastAsia="ru-RU"/>
        </w:rPr>
        <w:t>должен</w:t>
      </w:r>
      <w:r>
        <w:rPr>
          <w:b/>
          <w:bCs/>
          <w:sz w:val="24"/>
          <w:szCs w:val="24"/>
          <w:lang w:eastAsia="ru-RU"/>
        </w:rPr>
        <w:t xml:space="preserve"> знать:</w:t>
      </w:r>
    </w:p>
    <w:p w:rsidR="003034EE" w:rsidRDefault="003034EE">
      <w:pPr>
        <w:tabs>
          <w:tab w:val="clear" w:pos="720"/>
          <w:tab w:val="left" w:pos="1080"/>
        </w:tabs>
        <w:suppressAutoHyphens w:val="0"/>
        <w:ind w:left="720" w:firstLine="0"/>
        <w:rPr>
          <w:b/>
          <w:bCs/>
          <w:sz w:val="24"/>
          <w:szCs w:val="24"/>
          <w:lang w:eastAsia="ru-RU"/>
        </w:rPr>
      </w:pP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Классификацию паровоздушных и гидравлических ковочных молотов с энергией удара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Режимы работы паровоздушных и гидравлических ковочных молотов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Основные параметры паровоздушных и гидравлических ковочных одностоечных и </w:t>
      </w:r>
      <w:proofErr w:type="spellStart"/>
      <w:r>
        <w:rPr>
          <w:sz w:val="24"/>
          <w:szCs w:val="24"/>
          <w:lang w:eastAsia="ru-RU"/>
        </w:rPr>
        <w:t>дву</w:t>
      </w:r>
      <w:r>
        <w:rPr>
          <w:sz w:val="24"/>
          <w:szCs w:val="24"/>
          <w:lang w:eastAsia="ru-RU"/>
        </w:rPr>
        <w:t>х</w:t>
      </w:r>
      <w:r>
        <w:rPr>
          <w:sz w:val="24"/>
          <w:szCs w:val="24"/>
          <w:lang w:eastAsia="ru-RU"/>
        </w:rPr>
        <w:t>стоечных</w:t>
      </w:r>
      <w:proofErr w:type="spellEnd"/>
      <w:r>
        <w:rPr>
          <w:sz w:val="24"/>
          <w:szCs w:val="24"/>
          <w:lang w:eastAsia="ru-RU"/>
        </w:rPr>
        <w:t xml:space="preserve"> молотов простого и двойного действия арочного и мостового типов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Конструкции ковочных паровоздушных и гидравлических молотов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управления паровоздушными и гидравлическими ковочными молотами с энергией удара  свыше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Основные неполадки паровоздушных и гидравлических ковочных молотов с энергией уд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ра свыше 200 кДж и порядок их устранения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смазки паровоздушного и гидравлического ковочного молота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Условные команды кузнеца и бригадира, подаваемые для дозирования количества энергии и частоты ударов бабы молота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и порядок подготовки к работе паровоздушных и гидравлических ковочных мол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Температурный режим ковки поковок из углеродистых сталей и цветных сплавов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Виды операций ковки поковок и изделий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Приемы работы при ковке поковок и изделий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Виды и правила применения средств индивидуальной и коллективной защиты при упра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лении паровоздушным и гидравлическим ковочным молотом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Требования охраны труда, пожарной, промышленной, экологической безопасности и </w:t>
      </w:r>
      <w:proofErr w:type="spellStart"/>
      <w:r>
        <w:rPr>
          <w:sz w:val="24"/>
          <w:szCs w:val="24"/>
          <w:lang w:eastAsia="ru-RU"/>
        </w:rPr>
        <w:t>эле</w:t>
      </w: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тробезопасности</w:t>
      </w:r>
      <w:proofErr w:type="spellEnd"/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Классификацию пневматических молотов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Режимы работы пневматических молотов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Основные параметры пневматических молотов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Конструкции пневматических молотов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управления пневматическими молотами с энергией удара  свыше  200 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Основные неполадки пневматических молотов с энергией удара свыше 200 кДж и порядок их устранения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смазки пневматического молота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Условные команды кузнеца на молотах и прессах, подаваемые для дозирования количества энергии и частоты ударов бабы молота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и порядок подготовки к работе пневматических молотов с энергией удара  свыше  200 кДж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Виды и правила применения средств индивидуальной и коллективной защиты при упра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лении пневматическим молотом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Классификацию гидравлических и парогидравлических ковочных прессов номинальной силой свыше 80 МН 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Режимы работы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Основные параметры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Конструкции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Виды рабочей жидкости для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управления гидравлическими и парогидравлическими ковочными прессами ном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нальной силой свыше 80 МН</w:t>
      </w:r>
      <w:r w:rsidR="00C16D25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 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Основные неполадки гидравлических и парогидравлических ковочных прессов и порядок их устранения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Систему смазки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и порядок подготовки к работе гидравлических и парогидравлических ковочных прессов</w:t>
      </w:r>
      <w:r w:rsidR="00C16D25">
        <w:rPr>
          <w:sz w:val="24"/>
          <w:szCs w:val="24"/>
          <w:lang w:eastAsia="ru-RU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Виды и правила применения средств индивидуальной и коллективной защиты при упра</w:t>
      </w:r>
      <w:r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>лении гидравлическим и парогидравлическим ковочным прессом</w:t>
      </w:r>
      <w:r w:rsidR="00C16D25">
        <w:rPr>
          <w:sz w:val="24"/>
          <w:szCs w:val="24"/>
          <w:lang w:eastAsia="ru-RU"/>
        </w:rPr>
        <w:t>.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Классификацию манипуляторов, обслуживающих ковочные молоты с энергией удара </w:t>
      </w:r>
      <w:r w:rsidRPr="00C16D25">
        <w:rPr>
          <w:sz w:val="24"/>
          <w:szCs w:val="24"/>
          <w:lang w:eastAsia="ru-RU"/>
        </w:rPr>
        <w:t>св</w:t>
      </w:r>
      <w:r w:rsidRPr="00C16D25">
        <w:rPr>
          <w:sz w:val="24"/>
          <w:szCs w:val="24"/>
          <w:lang w:eastAsia="ru-RU"/>
        </w:rPr>
        <w:t>ы</w:t>
      </w:r>
      <w:r w:rsidRPr="00C16D25">
        <w:rPr>
          <w:sz w:val="24"/>
          <w:szCs w:val="24"/>
          <w:lang w:eastAsia="ru-RU"/>
        </w:rPr>
        <w:t>ше 200 кДж</w:t>
      </w:r>
      <w:r w:rsidRPr="00C16D25">
        <w:rPr>
          <w:sz w:val="24"/>
          <w:szCs w:val="24"/>
        </w:rPr>
        <w:t xml:space="preserve"> и ковочные прессы номинальной силой свыше 80 МН</w:t>
      </w:r>
      <w:r w:rsidR="00C16D25">
        <w:rPr>
          <w:sz w:val="24"/>
          <w:szCs w:val="24"/>
        </w:rPr>
        <w:t>.</w:t>
      </w:r>
      <w:r w:rsidRPr="00C16D25">
        <w:rPr>
          <w:sz w:val="24"/>
          <w:szCs w:val="24"/>
        </w:rPr>
        <w:t xml:space="preserve">  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Режимы работы манипуляторов, обслуживающих ковочные молоты с энергией удара </w:t>
      </w:r>
      <w:r w:rsidRPr="00C16D25">
        <w:rPr>
          <w:sz w:val="24"/>
          <w:szCs w:val="24"/>
          <w:lang w:eastAsia="ru-RU"/>
        </w:rPr>
        <w:t>св</w:t>
      </w:r>
      <w:r w:rsidRPr="00C16D25">
        <w:rPr>
          <w:sz w:val="24"/>
          <w:szCs w:val="24"/>
          <w:lang w:eastAsia="ru-RU"/>
        </w:rPr>
        <w:t>ы</w:t>
      </w:r>
      <w:r w:rsidRPr="00C16D25">
        <w:rPr>
          <w:sz w:val="24"/>
          <w:szCs w:val="24"/>
          <w:lang w:eastAsia="ru-RU"/>
        </w:rPr>
        <w:t>ше 200 кДж</w:t>
      </w:r>
      <w:r w:rsidRPr="00C16D25">
        <w:rPr>
          <w:sz w:val="24"/>
          <w:szCs w:val="24"/>
        </w:rPr>
        <w:t xml:space="preserve"> и ковочные прессы номинальной силой свыше 80 МН</w:t>
      </w:r>
      <w:r w:rsidR="00C16D25">
        <w:rPr>
          <w:sz w:val="24"/>
          <w:szCs w:val="24"/>
        </w:rPr>
        <w:t>.</w:t>
      </w:r>
      <w:r w:rsidRPr="00C16D25">
        <w:rPr>
          <w:sz w:val="24"/>
          <w:szCs w:val="24"/>
        </w:rPr>
        <w:t xml:space="preserve">  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Основные параметры подвесных и напольных манипуляторов, обслуживающих ковочные молоты с энергией удара </w:t>
      </w:r>
      <w:r w:rsidRPr="00C16D25">
        <w:rPr>
          <w:sz w:val="24"/>
          <w:szCs w:val="24"/>
          <w:lang w:eastAsia="ru-RU"/>
        </w:rPr>
        <w:t>свыше 200 кДж</w:t>
      </w:r>
      <w:r w:rsidRPr="00C16D25">
        <w:rPr>
          <w:sz w:val="24"/>
          <w:szCs w:val="24"/>
        </w:rPr>
        <w:t xml:space="preserve"> и ковочные прессы номинальной силой свыше 80 МН</w:t>
      </w:r>
      <w:r w:rsidR="00C16D25">
        <w:rPr>
          <w:sz w:val="24"/>
          <w:szCs w:val="24"/>
        </w:rPr>
        <w:t>.</w:t>
      </w:r>
      <w:r w:rsidRPr="00C16D25">
        <w:rPr>
          <w:sz w:val="24"/>
          <w:szCs w:val="24"/>
        </w:rPr>
        <w:t xml:space="preserve">  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>Конструкции манипуляторов, обслуживающих ковочные молоты</w:t>
      </w:r>
      <w:r w:rsidR="00C16D25">
        <w:rPr>
          <w:sz w:val="24"/>
          <w:szCs w:val="24"/>
        </w:rPr>
        <w:t>.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Систему управления манипуляторами, обслуживающими ковочные молоты с энергией удара </w:t>
      </w:r>
      <w:r w:rsidRPr="00C16D25">
        <w:rPr>
          <w:sz w:val="24"/>
          <w:szCs w:val="24"/>
          <w:lang w:eastAsia="ru-RU"/>
        </w:rPr>
        <w:t>свыше 200 кДж</w:t>
      </w:r>
      <w:r w:rsidRPr="00C16D25">
        <w:rPr>
          <w:sz w:val="24"/>
          <w:szCs w:val="24"/>
        </w:rPr>
        <w:t xml:space="preserve"> и ковочные прессы номинальной силой свыше 80 МН  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Основные неполадки манипуляторов, обслуживающих ковочные молоты с энергией удара </w:t>
      </w:r>
      <w:r w:rsidRPr="00C16D25">
        <w:rPr>
          <w:sz w:val="24"/>
          <w:szCs w:val="24"/>
          <w:lang w:eastAsia="ru-RU"/>
        </w:rPr>
        <w:t>свыше 200 кДж</w:t>
      </w:r>
      <w:r w:rsidRPr="00C16D25">
        <w:rPr>
          <w:sz w:val="24"/>
          <w:szCs w:val="24"/>
        </w:rPr>
        <w:t xml:space="preserve"> и ковочные прессы номинальной силой свыше 80 МН, и порядок их устранения</w:t>
      </w:r>
      <w:r w:rsidR="00C16D25">
        <w:rPr>
          <w:sz w:val="24"/>
          <w:szCs w:val="24"/>
        </w:rPr>
        <w:t>.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 xml:space="preserve">Правила и порядок подготовки к работе манипуляторов, обслуживающих ковочные молоты с энергией удара </w:t>
      </w:r>
      <w:r w:rsidRPr="00C16D25">
        <w:rPr>
          <w:sz w:val="24"/>
          <w:szCs w:val="24"/>
          <w:lang w:eastAsia="ru-RU"/>
        </w:rPr>
        <w:t>свыше 200 кДж</w:t>
      </w:r>
      <w:r w:rsidRPr="00C16D25">
        <w:rPr>
          <w:sz w:val="24"/>
          <w:szCs w:val="24"/>
        </w:rPr>
        <w:t xml:space="preserve"> и ковочные прессы номинальной силой свыше 80 МН</w:t>
      </w:r>
      <w:r w:rsidR="00C16D25">
        <w:rPr>
          <w:sz w:val="24"/>
          <w:szCs w:val="24"/>
        </w:rPr>
        <w:t>.</w:t>
      </w:r>
      <w:r w:rsidRPr="00C16D25">
        <w:rPr>
          <w:sz w:val="24"/>
          <w:szCs w:val="24"/>
        </w:rPr>
        <w:t xml:space="preserve">  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>Величины подачи и обжатий при ковке поковок и изделий</w:t>
      </w:r>
      <w:r w:rsidR="00C16D25">
        <w:rPr>
          <w:sz w:val="24"/>
          <w:szCs w:val="24"/>
        </w:rPr>
        <w:t>.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>Виды и классификация дефектов поковок при ковке</w:t>
      </w:r>
      <w:r w:rsidR="00C16D25">
        <w:rPr>
          <w:sz w:val="24"/>
          <w:szCs w:val="24"/>
        </w:rPr>
        <w:t>.</w:t>
      </w:r>
    </w:p>
    <w:p w:rsidR="003034EE" w:rsidRPr="00C16D25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>Правила загрузки заготовок и слитков в печь и выгрузки их из печи перед ковкой</w:t>
      </w:r>
      <w:r w:rsidR="00C16D25">
        <w:rPr>
          <w:sz w:val="24"/>
          <w:szCs w:val="24"/>
        </w:rPr>
        <w:t>.</w:t>
      </w:r>
    </w:p>
    <w:p w:rsidR="003034EE" w:rsidRDefault="00E750D5" w:rsidP="00C16D25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 w:rsidRPr="00C16D25">
        <w:rPr>
          <w:sz w:val="24"/>
          <w:szCs w:val="24"/>
        </w:rPr>
        <w:t>Виды и правила применения средств индивидуальной и коллективной защиты при</w:t>
      </w:r>
      <w:r>
        <w:rPr>
          <w:sz w:val="24"/>
          <w:szCs w:val="24"/>
        </w:rPr>
        <w:t xml:space="preserve">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манипуляторами, обслуживающими ковочные молоты</w:t>
      </w:r>
      <w:r w:rsidR="00C16D25">
        <w:rPr>
          <w:sz w:val="24"/>
          <w:szCs w:val="24"/>
        </w:rPr>
        <w:t>.</w:t>
      </w:r>
    </w:p>
    <w:p w:rsidR="009C709A" w:rsidRPr="009C709A" w:rsidRDefault="009C709A">
      <w:pPr>
        <w:tabs>
          <w:tab w:val="clear" w:pos="720"/>
          <w:tab w:val="left" w:pos="1080"/>
        </w:tabs>
        <w:suppressAutoHyphens w:val="0"/>
        <w:ind w:firstLine="397"/>
        <w:rPr>
          <w:sz w:val="18"/>
          <w:szCs w:val="18"/>
        </w:rPr>
      </w:pP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  <w:lang w:eastAsia="ru-RU"/>
        </w:rPr>
        <w:t>Требования к уровню подготовки и трудоемкость обучения</w:t>
      </w:r>
    </w:p>
    <w:p w:rsidR="003034EE" w:rsidRDefault="003034EE">
      <w:pPr>
        <w:tabs>
          <w:tab w:val="clear" w:pos="720"/>
        </w:tabs>
        <w:rPr>
          <w:rFonts w:eastAsia="NSimSun"/>
          <w:color w:val="000000"/>
          <w:sz w:val="24"/>
          <w:szCs w:val="24"/>
        </w:rPr>
      </w:pPr>
    </w:p>
    <w:p w:rsidR="00E4298C" w:rsidRDefault="00E4298C" w:rsidP="00E4298C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3034EE" w:rsidRDefault="00E750D5">
      <w:pPr>
        <w:pStyle w:val="Default"/>
        <w:ind w:firstLine="709"/>
        <w:jc w:val="both"/>
      </w:pPr>
      <w:r>
        <w:t>Нормативная трудоемкость программы -</w:t>
      </w:r>
      <w:r>
        <w:rPr>
          <w:b/>
          <w:bCs/>
        </w:rPr>
        <w:t xml:space="preserve"> </w:t>
      </w:r>
      <w:r w:rsidR="00314BAA">
        <w:rPr>
          <w:b/>
          <w:bCs/>
        </w:rPr>
        <w:t>395</w:t>
      </w:r>
      <w:r>
        <w:rPr>
          <w:b/>
          <w:bCs/>
        </w:rPr>
        <w:t xml:space="preserve"> часов </w:t>
      </w:r>
      <w:r>
        <w:t xml:space="preserve">при очной форме подготовки. </w:t>
      </w:r>
    </w:p>
    <w:p w:rsidR="003034EE" w:rsidRDefault="00E750D5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</w:rPr>
        <w:lastRenderedPageBreak/>
        <w:t>УЧЕБНЫЙ ПЛАН ПРОГРАММЫ ПРОФЕССИОНАЛЬНО</w:t>
      </w:r>
      <w:r w:rsidR="00660AC8">
        <w:rPr>
          <w:b/>
          <w:bCs/>
          <w:sz w:val="24"/>
          <w:szCs w:val="24"/>
        </w:rPr>
        <w:t>Й</w:t>
      </w:r>
      <w:r w:rsidRPr="00980A0C">
        <w:rPr>
          <w:b/>
          <w:bCs/>
          <w:sz w:val="24"/>
          <w:szCs w:val="24"/>
        </w:rPr>
        <w:t xml:space="preserve"> </w:t>
      </w:r>
      <w:r w:rsidR="00660AC8">
        <w:rPr>
          <w:b/>
          <w:bCs/>
          <w:sz w:val="24"/>
          <w:szCs w:val="24"/>
        </w:rPr>
        <w:t>ПОДГОТОВКИ</w:t>
      </w:r>
      <w:r w:rsidRPr="00980A0C">
        <w:rPr>
          <w:b/>
          <w:bCs/>
          <w:sz w:val="24"/>
          <w:szCs w:val="24"/>
        </w:rPr>
        <w:t xml:space="preserve"> «МАШИНИСТ НА МОЛОТАХ, ПРЕССАХ И МАНИПУЛЯТОРАХ»</w:t>
      </w:r>
    </w:p>
    <w:p w:rsidR="003034EE" w:rsidRPr="00296B5D" w:rsidRDefault="003034EE">
      <w:pPr>
        <w:tabs>
          <w:tab w:val="clear" w:pos="720"/>
        </w:tabs>
        <w:rPr>
          <w:b/>
          <w:bCs/>
          <w:sz w:val="10"/>
          <w:szCs w:val="10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3034EE">
        <w:trPr>
          <w:trHeight w:val="651"/>
        </w:trPr>
        <w:tc>
          <w:tcPr>
            <w:tcW w:w="118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35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35" w:lineRule="auto"/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3034EE">
        <w:trPr>
          <w:trHeight w:val="42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288"/>
              </w:tabs>
              <w:spacing w:line="27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1" w:lineRule="exact"/>
              <w:ind w:left="113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3034EE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</w:rPr>
            </w:pPr>
          </w:p>
        </w:tc>
      </w:tr>
      <w:tr w:rsidR="003034EE">
        <w:trPr>
          <w:trHeight w:val="39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034EE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ОП.02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Электротехника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034EE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ОП.03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Чтение чертежей и схем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6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034EE">
        <w:trPr>
          <w:trHeight w:val="391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ОП.04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3034EE">
        <w:trPr>
          <w:trHeight w:val="40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before="1"/>
              <w:ind w:firstLine="0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3" w:lineRule="exact"/>
              <w:ind w:left="113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73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73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3034EE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</w:p>
        </w:tc>
      </w:tr>
      <w:tr w:rsidR="003034EE">
        <w:trPr>
          <w:trHeight w:val="36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Изготовление деталей ковкой по стадиям технологического процесса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360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ind w:firstLine="0"/>
              <w:jc w:val="center"/>
            </w:pPr>
            <w:r>
              <w:t>320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221B3" w:rsidRDefault="00B221B3" w:rsidP="00B221B3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3034EE" w:rsidRDefault="00B221B3" w:rsidP="00B221B3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034EE" w:rsidTr="00E53518">
        <w:trPr>
          <w:trHeight w:val="45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Оборудование и технологический процесс ковки деталей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60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20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034EE" w:rsidTr="00E53518">
        <w:trPr>
          <w:trHeight w:val="546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left="113" w:firstLine="0"/>
              <w:jc w:val="left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</w:pPr>
            <w:r>
              <w:t>300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034EE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300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034EE" w:rsidTr="00296B5D">
        <w:trPr>
          <w:trHeight w:val="510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ind w:firstLine="45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3034EE" w:rsidTr="00E53518">
        <w:trPr>
          <w:trHeight w:val="434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034EE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E750D5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34EE" w:rsidRDefault="00314BAA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034EE" w:rsidRDefault="003034EE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034EE" w:rsidRDefault="003034EE">
      <w:pPr>
        <w:tabs>
          <w:tab w:val="clear" w:pos="720"/>
        </w:tabs>
        <w:rPr>
          <w:b/>
          <w:bCs/>
          <w:sz w:val="24"/>
          <w:szCs w:val="24"/>
        </w:rPr>
      </w:pP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</w:rPr>
      </w:pPr>
      <w:r w:rsidRPr="00980A0C">
        <w:rPr>
          <w:b/>
          <w:bCs/>
          <w:sz w:val="24"/>
          <w:szCs w:val="24"/>
        </w:rPr>
        <w:t>КАЛЕНДАРНЫЙ ГРАФИК УЧЕБНОГО ПРОЦЕССА ПРОГРАММЫ ПРОФЕССИОНАЛЬНО</w:t>
      </w:r>
      <w:r w:rsidR="00660AC8">
        <w:rPr>
          <w:b/>
          <w:bCs/>
          <w:sz w:val="24"/>
          <w:szCs w:val="24"/>
        </w:rPr>
        <w:t>Й</w:t>
      </w:r>
      <w:r w:rsidRPr="00980A0C">
        <w:rPr>
          <w:b/>
          <w:bCs/>
          <w:sz w:val="24"/>
          <w:szCs w:val="24"/>
        </w:rPr>
        <w:t xml:space="preserve"> </w:t>
      </w:r>
      <w:r w:rsidR="00660AC8">
        <w:rPr>
          <w:b/>
          <w:bCs/>
          <w:sz w:val="24"/>
          <w:szCs w:val="24"/>
        </w:rPr>
        <w:t>ПОДГОТОВКИ</w:t>
      </w:r>
      <w:r w:rsidRPr="00980A0C">
        <w:rPr>
          <w:b/>
          <w:bCs/>
          <w:sz w:val="24"/>
          <w:szCs w:val="24"/>
        </w:rPr>
        <w:t xml:space="preserve"> «МАШИНИСТ НА МОЛОТАХ, ПРЕССАХ И МАНИПУЛЯТОРАХ»</w:t>
      </w:r>
    </w:p>
    <w:p w:rsidR="003034EE" w:rsidRDefault="003034EE">
      <w:pPr>
        <w:tabs>
          <w:tab w:val="clear" w:pos="720"/>
        </w:tabs>
        <w:rPr>
          <w:b/>
          <w:bCs/>
          <w:sz w:val="24"/>
          <w:szCs w:val="24"/>
        </w:rPr>
      </w:pPr>
    </w:p>
    <w:tbl>
      <w:tblPr>
        <w:tblW w:w="1105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5"/>
        <w:gridCol w:w="2853"/>
        <w:gridCol w:w="708"/>
        <w:gridCol w:w="569"/>
        <w:gridCol w:w="570"/>
        <w:gridCol w:w="574"/>
        <w:gridCol w:w="509"/>
        <w:gridCol w:w="552"/>
        <w:gridCol w:w="510"/>
        <w:gridCol w:w="571"/>
        <w:gridCol w:w="510"/>
        <w:gridCol w:w="569"/>
        <w:gridCol w:w="569"/>
        <w:gridCol w:w="569"/>
        <w:gridCol w:w="449"/>
      </w:tblGrid>
      <w:tr w:rsidR="00512312" w:rsidTr="00296B5D">
        <w:trPr>
          <w:trHeight w:hRule="exact" w:val="27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2312" w:rsidRDefault="00512312" w:rsidP="000E64E0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Индекс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Распределение по неделям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2312" w:rsidTr="00296B5D">
        <w:trPr>
          <w:trHeight w:hRule="exact" w:val="331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pStyle w:val="MSGENFONTSTYLENAMETEMPLATEROLENUMBERMSGENFONTSTYLENAMEBYROLETEXT20"/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2312" w:rsidRDefault="00512312">
            <w:pPr>
              <w:pStyle w:val="MSGENFONTSTYLENAMETEMPLATEROLENUMBERMSGENFONTSTYLENAMEBYROLETEXT20"/>
              <w:tabs>
                <w:tab w:val="clear" w:pos="720"/>
              </w:tabs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512312" w:rsidTr="00296B5D">
        <w:trPr>
          <w:trHeight w:val="288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751B00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нед</w:t>
            </w:r>
            <w:proofErr w:type="spellEnd"/>
          </w:p>
        </w:tc>
      </w:tr>
      <w:tr w:rsidR="00512312" w:rsidTr="00296B5D">
        <w:trPr>
          <w:trHeight w:hRule="exact" w:val="27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2312" w:rsidRDefault="00512312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 месяц</w:t>
            </w:r>
          </w:p>
        </w:tc>
        <w:tc>
          <w:tcPr>
            <w:tcW w:w="21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Pr="00512312" w:rsidRDefault="00512312">
            <w:pPr>
              <w:tabs>
                <w:tab w:val="clear" w:pos="720"/>
              </w:tabs>
              <w:rPr>
                <w:bCs/>
                <w:lang w:eastAsia="ru-RU"/>
              </w:rPr>
            </w:pPr>
            <w:r w:rsidRPr="00512312">
              <w:rPr>
                <w:bCs/>
                <w:lang w:eastAsia="ru-RU"/>
              </w:rPr>
              <w:t>3 месяц</w:t>
            </w: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ОП.00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2312">
              <w:rPr>
                <w:sz w:val="18"/>
                <w:szCs w:val="18"/>
              </w:rPr>
              <w:t>Общепрофессиональный</w:t>
            </w:r>
            <w:proofErr w:type="spellEnd"/>
            <w:r w:rsidRPr="00512312">
              <w:rPr>
                <w:sz w:val="18"/>
                <w:szCs w:val="18"/>
              </w:rPr>
              <w:t xml:space="preserve">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33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val="52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ОП.01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12312">
              <w:rPr>
                <w:sz w:val="18"/>
                <w:szCs w:val="18"/>
              </w:rPr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  <w:r w:rsidRPr="00512312">
              <w:rPr>
                <w:sz w:val="20"/>
                <w:szCs w:val="20"/>
              </w:rPr>
              <w:t>ОП.02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18"/>
                <w:szCs w:val="18"/>
              </w:rPr>
            </w:pPr>
            <w:r w:rsidRPr="00512312">
              <w:rPr>
                <w:color w:val="000000"/>
                <w:sz w:val="18"/>
                <w:szCs w:val="18"/>
              </w:rPr>
              <w:t>Электротехника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  <w:r w:rsidRPr="00512312">
              <w:rPr>
                <w:sz w:val="20"/>
                <w:szCs w:val="20"/>
              </w:rPr>
              <w:t>ОП.03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18"/>
                <w:szCs w:val="18"/>
              </w:rPr>
            </w:pPr>
            <w:r w:rsidRPr="00512312">
              <w:rPr>
                <w:color w:val="000000"/>
                <w:sz w:val="18"/>
                <w:szCs w:val="18"/>
              </w:rPr>
              <w:t>Чтение чертежей и схем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  <w:r w:rsidRPr="00512312">
              <w:rPr>
                <w:sz w:val="20"/>
                <w:szCs w:val="20"/>
              </w:rPr>
              <w:t>ОП.04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18"/>
                <w:szCs w:val="18"/>
              </w:rPr>
            </w:pPr>
            <w:r w:rsidRPr="00512312">
              <w:rPr>
                <w:color w:val="000000"/>
                <w:sz w:val="18"/>
                <w:szCs w:val="18"/>
              </w:rPr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П.00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12312">
              <w:rPr>
                <w:sz w:val="18"/>
                <w:szCs w:val="18"/>
              </w:rPr>
              <w:t>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360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val="539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ПМ.01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sz w:val="18"/>
                <w:szCs w:val="18"/>
              </w:rPr>
            </w:pPr>
            <w:r w:rsidRPr="00512312">
              <w:rPr>
                <w:sz w:val="18"/>
                <w:szCs w:val="18"/>
              </w:rPr>
              <w:t>Изготовление деталей ковкой по стадиям технологического процесса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360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591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МДК.01.01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sz w:val="18"/>
                <w:szCs w:val="18"/>
              </w:rPr>
            </w:pPr>
            <w:r w:rsidRPr="00512312">
              <w:rPr>
                <w:sz w:val="18"/>
                <w:szCs w:val="18"/>
              </w:rPr>
              <w:t>Оборудование и технологический процесс ковки деталей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60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</w:pPr>
            <w: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 w:rsidP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ПП.01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sz w:val="18"/>
                <w:szCs w:val="18"/>
              </w:rPr>
            </w:pPr>
            <w:r w:rsidRPr="0051231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300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42"/>
              <w:jc w:val="center"/>
            </w:pPr>
            <w:r w:rsidRPr="0025215B">
              <w:rPr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42"/>
              <w:jc w:val="center"/>
            </w:pPr>
            <w:r w:rsidRPr="0025215B">
              <w:rPr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42"/>
              <w:jc w:val="center"/>
            </w:pPr>
            <w:r w:rsidRPr="0025215B">
              <w:rPr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0A781A" w:rsidP="00512312">
            <w:pPr>
              <w:ind w:firstLine="42"/>
              <w:jc w:val="center"/>
            </w:pPr>
            <w:r>
              <w:rPr>
                <w:lang w:eastAsia="ru-RU"/>
              </w:rPr>
              <w:t>33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Pr="0025215B" w:rsidRDefault="00512312" w:rsidP="00512312">
            <w:pPr>
              <w:ind w:firstLine="42"/>
              <w:jc w:val="center"/>
              <w:rPr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 w:rsidP="0051231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12312">
              <w:rPr>
                <w:sz w:val="20"/>
                <w:szCs w:val="20"/>
              </w:rPr>
              <w:t>ИА.01</w:t>
            </w: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12312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Pr="000A781A" w:rsidRDefault="000A781A">
            <w:pPr>
              <w:tabs>
                <w:tab w:val="clear" w:pos="720"/>
              </w:tabs>
              <w:ind w:firstLine="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781A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firstLine="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12312">
              <w:rPr>
                <w:sz w:val="18"/>
                <w:szCs w:val="18"/>
              </w:rPr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0"/>
              <w:jc w:val="center"/>
            </w:pPr>
            <w:r w:rsidRPr="0049152B">
              <w:rPr>
                <w:b/>
                <w:bCs/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0"/>
              <w:jc w:val="center"/>
            </w:pPr>
            <w:r w:rsidRPr="0049152B">
              <w:rPr>
                <w:b/>
                <w:bCs/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0"/>
              <w:jc w:val="center"/>
            </w:pPr>
            <w:r w:rsidRPr="0049152B">
              <w:rPr>
                <w:b/>
                <w:bCs/>
                <w:lang w:eastAsia="ru-RU"/>
              </w:rPr>
              <w:t>36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 w:rsidP="00512312">
            <w:pPr>
              <w:ind w:firstLine="0"/>
              <w:jc w:val="center"/>
            </w:pPr>
            <w:r w:rsidRPr="0049152B">
              <w:rPr>
                <w:b/>
                <w:bCs/>
                <w:lang w:eastAsia="ru-RU"/>
              </w:rPr>
              <w:t>3</w:t>
            </w:r>
            <w:r w:rsidR="000A781A">
              <w:rPr>
                <w:b/>
                <w:bCs/>
                <w:lang w:eastAsia="ru-RU"/>
              </w:rPr>
              <w:t>5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312" w:rsidTr="00296B5D">
        <w:trPr>
          <w:trHeight w:hRule="exact" w:val="454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Pr="00512312" w:rsidRDefault="00512312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18"/>
                <w:szCs w:val="18"/>
              </w:rPr>
            </w:pPr>
            <w:r w:rsidRPr="0051231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312" w:rsidRDefault="00512312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34EE" w:rsidRDefault="003034EE">
      <w:pPr>
        <w:sectPr w:rsidR="003034EE" w:rsidSect="009C709A">
          <w:pgSz w:w="11906" w:h="16838"/>
          <w:pgMar w:top="709" w:right="440" w:bottom="993" w:left="1300" w:header="0" w:footer="0" w:gutter="0"/>
          <w:cols w:space="720"/>
          <w:formProt w:val="0"/>
          <w:docGrid w:linePitch="100" w:charSpace="4096"/>
        </w:sectPr>
      </w:pPr>
    </w:p>
    <w:p w:rsidR="003034EE" w:rsidRDefault="003034EE">
      <w:pPr>
        <w:tabs>
          <w:tab w:val="clear" w:pos="720"/>
        </w:tabs>
        <w:spacing w:before="59"/>
        <w:ind w:firstLine="454"/>
        <w:jc w:val="center"/>
        <w:rPr>
          <w:sz w:val="10"/>
          <w:szCs w:val="10"/>
        </w:rPr>
      </w:pPr>
    </w:p>
    <w:p w:rsidR="003034EE" w:rsidRPr="00980A0C" w:rsidRDefault="00E750D5" w:rsidP="00980A0C">
      <w:pPr>
        <w:pStyle w:val="ae"/>
        <w:numPr>
          <w:ilvl w:val="0"/>
          <w:numId w:val="8"/>
        </w:numPr>
        <w:rPr>
          <w:b/>
          <w:bCs/>
          <w:sz w:val="24"/>
          <w:szCs w:val="24"/>
          <w:lang w:eastAsia="ru-RU"/>
        </w:rPr>
      </w:pPr>
      <w:r w:rsidRPr="00980A0C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3034EE" w:rsidRDefault="003034EE">
      <w:pPr>
        <w:tabs>
          <w:tab w:val="clear" w:pos="720"/>
        </w:tabs>
        <w:ind w:firstLine="454"/>
        <w:rPr>
          <w:b/>
          <w:bCs/>
        </w:rPr>
      </w:pPr>
    </w:p>
    <w:p w:rsidR="003034EE" w:rsidRDefault="00E750D5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профессионального обучения предполагает наличие учебного  кабинета, производственной площадки предприятия (организации). </w:t>
      </w:r>
    </w:p>
    <w:p w:rsidR="00547DC5" w:rsidRDefault="00547DC5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b/>
          <w:bCs/>
          <w:sz w:val="24"/>
          <w:szCs w:val="24"/>
        </w:rPr>
      </w:pPr>
    </w:p>
    <w:p w:rsidR="003034EE" w:rsidRDefault="00E750D5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3034EE" w:rsidRDefault="00E750D5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3034EE" w:rsidRDefault="003034EE">
      <w:pPr>
        <w:pStyle w:val="Heading2"/>
        <w:tabs>
          <w:tab w:val="clear" w:pos="720"/>
        </w:tabs>
        <w:spacing w:before="71"/>
        <w:ind w:left="0" w:firstLine="510"/>
        <w:jc w:val="left"/>
      </w:pPr>
    </w:p>
    <w:p w:rsidR="003034EE" w:rsidRPr="00980A0C" w:rsidRDefault="00E750D5" w:rsidP="00980A0C">
      <w:pPr>
        <w:pStyle w:val="Heading1"/>
        <w:numPr>
          <w:ilvl w:val="0"/>
          <w:numId w:val="8"/>
        </w:numPr>
        <w:spacing w:before="0"/>
        <w:jc w:val="left"/>
        <w:rPr>
          <w:sz w:val="24"/>
          <w:szCs w:val="24"/>
          <w:lang w:eastAsia="ru-RU"/>
        </w:rPr>
      </w:pPr>
      <w:r>
        <w:rPr>
          <w:spacing w:val="-5"/>
          <w:sz w:val="24"/>
          <w:szCs w:val="24"/>
        </w:rPr>
        <w:t>ОЦЕНКА КАЧЕСТВА ОСВОЕНИЯ ПРОГРАММЫ</w:t>
      </w:r>
    </w:p>
    <w:p w:rsidR="00980A0C" w:rsidRDefault="00980A0C" w:rsidP="00980A0C">
      <w:pPr>
        <w:pStyle w:val="Heading1"/>
        <w:tabs>
          <w:tab w:val="clear" w:pos="720"/>
        </w:tabs>
        <w:spacing w:before="0"/>
        <w:ind w:left="814" w:firstLine="0"/>
        <w:jc w:val="left"/>
        <w:rPr>
          <w:sz w:val="24"/>
          <w:szCs w:val="24"/>
          <w:lang w:eastAsia="ru-RU"/>
        </w:rPr>
      </w:pPr>
    </w:p>
    <w:p w:rsidR="00547DC5" w:rsidRDefault="00547DC5" w:rsidP="00547DC5">
      <w:pPr>
        <w:ind w:firstLine="454"/>
        <w:rPr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результатов подготовки осуществляется аттестационной (квалификационной комиссией) по результатам изучения учебной дисциплины и профессионального модуля. 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</w:t>
      </w:r>
      <w:r>
        <w:rPr>
          <w:sz w:val="24"/>
          <w:szCs w:val="24"/>
        </w:rPr>
        <w:t xml:space="preserve">отренные программой. </w:t>
      </w:r>
    </w:p>
    <w:p w:rsidR="00547DC5" w:rsidRPr="007535EB" w:rsidRDefault="00547DC5" w:rsidP="00547DC5">
      <w:pPr>
        <w:pStyle w:val="a9"/>
        <w:ind w:left="0" w:firstLine="426"/>
      </w:pPr>
      <w:r w:rsidRPr="007535EB">
        <w:t xml:space="preserve">Лицам, успешно освоившим </w:t>
      </w:r>
      <w:r>
        <w:t>п</w:t>
      </w:r>
      <w:r w:rsidRPr="007535EB">
        <w:t>рограмму и прошедшим итоговую аттестацию, выдаётся документ о квалификации – свидетельство о профессии рабочего.</w:t>
      </w:r>
    </w:p>
    <w:p w:rsidR="003034EE" w:rsidRDefault="003034EE">
      <w:pPr>
        <w:pStyle w:val="a9"/>
        <w:tabs>
          <w:tab w:val="clear" w:pos="720"/>
        </w:tabs>
        <w:spacing w:before="5"/>
        <w:ind w:left="0" w:firstLine="454"/>
      </w:pPr>
    </w:p>
    <w:p w:rsidR="003034EE" w:rsidRDefault="003034EE">
      <w:pPr>
        <w:pStyle w:val="Heading2"/>
        <w:tabs>
          <w:tab w:val="clear" w:pos="720"/>
        </w:tabs>
        <w:spacing w:before="1"/>
        <w:ind w:left="0" w:firstLine="454"/>
        <w:rPr>
          <w:lang w:eastAsia="ru-RU"/>
        </w:rPr>
      </w:pPr>
    </w:p>
    <w:p w:rsidR="003034EE" w:rsidRDefault="003034EE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sectPr w:rsidR="003034EE" w:rsidSect="003034EE">
      <w:pgSz w:w="11906" w:h="16838"/>
      <w:pgMar w:top="780" w:right="571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12C"/>
    <w:multiLevelType w:val="multilevel"/>
    <w:tmpl w:val="FCC49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CA44C02"/>
    <w:multiLevelType w:val="hybridMultilevel"/>
    <w:tmpl w:val="D73A7D1A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EA819F3"/>
    <w:multiLevelType w:val="multilevel"/>
    <w:tmpl w:val="6868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5F7DAB"/>
    <w:multiLevelType w:val="multilevel"/>
    <w:tmpl w:val="B748F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CDB4369"/>
    <w:multiLevelType w:val="multilevel"/>
    <w:tmpl w:val="A43C2E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56D09D9"/>
    <w:multiLevelType w:val="hybridMultilevel"/>
    <w:tmpl w:val="66EA9E44"/>
    <w:lvl w:ilvl="0" w:tplc="A8008430">
      <w:start w:val="1"/>
      <w:numFmt w:val="decimal"/>
      <w:lvlText w:val="%1."/>
      <w:lvlJc w:val="left"/>
      <w:pPr>
        <w:ind w:left="81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64F429E1"/>
    <w:multiLevelType w:val="multilevel"/>
    <w:tmpl w:val="A7EA330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abstractNum w:abstractNumId="7">
    <w:nsid w:val="70FF4286"/>
    <w:multiLevelType w:val="multilevel"/>
    <w:tmpl w:val="8EC46B4A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autoHyphenation/>
  <w:characterSpacingControl w:val="doNotCompress"/>
  <w:compat/>
  <w:rsids>
    <w:rsidRoot w:val="003034EE"/>
    <w:rsid w:val="000A781A"/>
    <w:rsid w:val="000E64E0"/>
    <w:rsid w:val="001B2A8C"/>
    <w:rsid w:val="001F167B"/>
    <w:rsid w:val="002028C3"/>
    <w:rsid w:val="00296B5D"/>
    <w:rsid w:val="003034EE"/>
    <w:rsid w:val="00314BAA"/>
    <w:rsid w:val="00353AB1"/>
    <w:rsid w:val="00431B0B"/>
    <w:rsid w:val="00512312"/>
    <w:rsid w:val="00547DC5"/>
    <w:rsid w:val="00594303"/>
    <w:rsid w:val="006341AB"/>
    <w:rsid w:val="00651B81"/>
    <w:rsid w:val="00660AC8"/>
    <w:rsid w:val="007369F0"/>
    <w:rsid w:val="007637FF"/>
    <w:rsid w:val="00767962"/>
    <w:rsid w:val="007B5D7B"/>
    <w:rsid w:val="007E0C43"/>
    <w:rsid w:val="008550B2"/>
    <w:rsid w:val="00980A0C"/>
    <w:rsid w:val="009C709A"/>
    <w:rsid w:val="00A74328"/>
    <w:rsid w:val="00AC7F35"/>
    <w:rsid w:val="00AE29BC"/>
    <w:rsid w:val="00B221B3"/>
    <w:rsid w:val="00B6254A"/>
    <w:rsid w:val="00B97657"/>
    <w:rsid w:val="00BA7C6B"/>
    <w:rsid w:val="00BF6883"/>
    <w:rsid w:val="00C16D25"/>
    <w:rsid w:val="00C4590C"/>
    <w:rsid w:val="00C91640"/>
    <w:rsid w:val="00D0007B"/>
    <w:rsid w:val="00D0458E"/>
    <w:rsid w:val="00DA3210"/>
    <w:rsid w:val="00DE67CC"/>
    <w:rsid w:val="00E4298C"/>
    <w:rsid w:val="00E53518"/>
    <w:rsid w:val="00E750D5"/>
    <w:rsid w:val="00F7198D"/>
    <w:rsid w:val="00F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a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uiPriority w:val="1"/>
    <w:qFormat/>
    <w:rsid w:val="003034EE"/>
  </w:style>
  <w:style w:type="paragraph" w:customStyle="1" w:styleId="af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3034EE"/>
    <w:pPr>
      <w:suppressLineNumbers/>
    </w:pPr>
  </w:style>
  <w:style w:type="paragraph" w:customStyle="1" w:styleId="af1">
    <w:name w:val="Заголовок таблицы"/>
    <w:basedOn w:val="af0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193C-9A4E-4397-A84E-0D872ABB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Дмитрий Сергеевич</dc:creator>
  <dc:description/>
  <cp:lastModifiedBy>oadorokhova</cp:lastModifiedBy>
  <cp:revision>217</cp:revision>
  <cp:lastPrinted>2022-03-30T11:26:00Z</cp:lastPrinted>
  <dcterms:created xsi:type="dcterms:W3CDTF">2021-11-28T16:46:00Z</dcterms:created>
  <dcterms:modified xsi:type="dcterms:W3CDTF">2022-03-30T11:31:00Z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