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C4F" w:rsidRPr="000D409C" w:rsidTr="00F83C4F">
        <w:trPr>
          <w:trHeight w:val="2258"/>
        </w:trPr>
        <w:tc>
          <w:tcPr>
            <w:tcW w:w="665" w:type="dxa"/>
          </w:tcPr>
          <w:p w:rsidR="00F83C4F" w:rsidRPr="000D409C" w:rsidRDefault="00F83C4F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83C4F" w:rsidRPr="000D409C" w:rsidRDefault="00F83C4F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3C4F">
              <w:rPr>
                <w:rFonts w:ascii="Times New Roman" w:hAnsi="Times New Roman"/>
                <w:sz w:val="18"/>
                <w:szCs w:val="18"/>
              </w:rPr>
              <w:t xml:space="preserve">Договор подряда: </w:t>
            </w:r>
            <w:r w:rsidRPr="00F83C4F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изготовлению и монтажу металлоконструкций газ</w:t>
            </w:r>
            <w:r w:rsidRPr="00F83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b/>
                <w:sz w:val="18"/>
                <w:szCs w:val="18"/>
              </w:rPr>
              <w:t>очистки  по чертежам ПР-ЭТ-20-001-КМ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Машины и  механизмы -  Подрядчик;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Материалы–  </w:t>
            </w:r>
            <w:proofErr w:type="gramStart"/>
            <w:r w:rsidRPr="00F83C4F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F83C4F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дрядчик;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техническая вода, электричество) – Заказчик.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2.1. Настоящим техническим заданием предполагается в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полнение комплекса работ по </w:t>
            </w:r>
            <w:r w:rsidRPr="00F83C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изготовлению и монтажу металлоконструкций газоочистки  по чертежам ПР-ЭТ-20-001-КМ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, поставке сопутствующих материалов, а также иных работ, которые хотя и прямо не указаны в настоящем техническом задании, но необходимы для безопасного и к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чественного выполнения всех основных работ на территории площадки строительства ЭСПЦ-2. 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- входной контроль рабочей документации;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F83C4F">
              <w:rPr>
                <w:rFonts w:ascii="Times New Roman" w:hAnsi="Times New Roman"/>
                <w:sz w:val="18"/>
                <w:szCs w:val="18"/>
              </w:rPr>
              <w:t>разработка чертежей и спецификаций комплекта КМД;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sz w:val="18"/>
                <w:szCs w:val="18"/>
              </w:rPr>
              <w:t>- изготовление металлоконструкций;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83C4F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F83C4F">
              <w:rPr>
                <w:rFonts w:ascii="Times New Roman" w:hAnsi="Times New Roman"/>
                <w:sz w:val="18"/>
                <w:szCs w:val="18"/>
              </w:rPr>
              <w:t>, окраска металлоконструкций;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sz w:val="18"/>
                <w:szCs w:val="18"/>
              </w:rPr>
              <w:t>- доставка металлоконструкций, материалов и метизов на объект, погрузка-выгрузка;</w:t>
            </w:r>
          </w:p>
          <w:p w:rsidR="00F83C4F" w:rsidRPr="00F83C4F" w:rsidRDefault="00F83C4F" w:rsidP="001759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sz w:val="18"/>
                <w:szCs w:val="18"/>
              </w:rPr>
              <w:t>- монтаж металлоконструкций;</w:t>
            </w:r>
          </w:p>
          <w:p w:rsidR="00F83C4F" w:rsidRPr="00F83C4F" w:rsidRDefault="00F83C4F" w:rsidP="00F83C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F83C4F">
              <w:rPr>
                <w:rFonts w:ascii="Times New Roman" w:hAnsi="Times New Roman"/>
                <w:sz w:val="18"/>
                <w:szCs w:val="18"/>
              </w:rPr>
              <w:t>р</w:t>
            </w:r>
            <w:r w:rsidRPr="00F83C4F">
              <w:rPr>
                <w:rFonts w:ascii="Times New Roman" w:hAnsi="Times New Roman"/>
                <w:sz w:val="18"/>
                <w:szCs w:val="18"/>
              </w:rPr>
              <w:t>мативными документами.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2.3. Подрядчик на момент выполнения комплекса стро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строительных работ, в том чи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ле и на Опасных производственных объектах.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ваться нормативно-техническими док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ментами, обязательными при выполнении работ </w:t>
            </w:r>
            <w:proofErr w:type="gramStart"/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строительству.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2.5. Исполнитель обязан обеспечить: производство работ в соответствии с Пр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ектной Документацией, заключение д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говоров субподряда на строительство (при необходимости),</w:t>
            </w:r>
          </w:p>
          <w:p w:rsidR="00F83C4F" w:rsidRPr="00F83C4F" w:rsidRDefault="00F83C4F" w:rsidP="00F83C4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разрешений и допусков на производство работ, организацию п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ставки</w:t>
            </w:r>
            <w:r w:rsidRPr="00F83C4F">
              <w:rPr>
                <w:rFonts w:ascii="YS Text" w:hAnsi="YS Text"/>
                <w:color w:val="000000"/>
                <w:sz w:val="18"/>
                <w:szCs w:val="18"/>
              </w:rPr>
              <w:t xml:space="preserve"> </w:t>
            </w:r>
            <w:r w:rsidRPr="00F83C4F"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оборудования, конструкций, мат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 и готовых изделий. 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2.6.Перед началом строительно-монтажных работ Подрядчик разрабатывает </w:t>
            </w:r>
            <w:r w:rsidRPr="00F83C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</w:t>
            </w:r>
            <w:r w:rsidRPr="00F83C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ект производства работ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соглас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вывает его с Заказчиком.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2.7. Выполнение строительно-монтажных работ и их пред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явление к приемке следует осуществлять в соответствии с требованиями СП и </w:t>
            </w:r>
            <w:proofErr w:type="spellStart"/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ГОСТ 32603-2012, СП 16.13330.2011, СП48.13330.2019, ГОСТ 23118-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2012, ГОСТ 2246-70, ГОСТ 9.402-2004, ГОСТ 103-2006, ГОСТ 14918-80, ГОСТ 9573-2012, а также других нормативных документов по согласованию с Заказч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ком.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2.9. Для каждого вида строительно-монтажных работ до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жен быть определен основной метод промежуточной прие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ки выполненных работ, который должен включать в себя:</w:t>
            </w:r>
          </w:p>
          <w:p w:rsidR="00F83C4F" w:rsidRPr="00F83C4F" w:rsidRDefault="00F83C4F" w:rsidP="00F83C4F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а) визуальный осмотр и проведение необходимых инстр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ментальных замеров  выполненных работ на предмет их соответствия требованиям проектной док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ментации и дейс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вующим стандартам отрасли;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б) проверку наличия сертификатов и паспортов на матери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лы, готовые изделия и конструкции, прилагаемые к каждой партии материалов и конструкций. Мат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риалы или узлы, принятые на основе Сертификата соответствия должны пройти 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входной контроль в соответствии с действующими нормативными требовани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ми;</w:t>
            </w:r>
          </w:p>
          <w:p w:rsidR="00F83C4F" w:rsidRPr="00F83C4F" w:rsidRDefault="00F83C4F" w:rsidP="00F83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в)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 </w:t>
            </w:r>
            <w:proofErr w:type="spellStart"/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26.12.2006 № 1128, в 3-х экземплярах (для работ или ко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структивных элементов, которые полностью или частично б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дут скрыты при последующих работах), согласно Перечню работ, подлежащих освидетельств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>ванию.</w:t>
            </w:r>
          </w:p>
          <w:p w:rsidR="00F83C4F" w:rsidRPr="00F83C4F" w:rsidRDefault="00F83C4F" w:rsidP="00F83C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3C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Основная конфигурация и размеры по чертежам </w:t>
            </w:r>
            <w:r w:rsidRPr="00F83C4F">
              <w:rPr>
                <w:rFonts w:ascii="Times New Roman" w:hAnsi="Times New Roman"/>
                <w:sz w:val="18"/>
                <w:szCs w:val="18"/>
              </w:rPr>
              <w:t>ПР-ЭТ-20-001-КМ.</w:t>
            </w:r>
          </w:p>
          <w:p w:rsidR="00F83C4F" w:rsidRPr="00F83C4F" w:rsidRDefault="00F83C4F" w:rsidP="00F83C4F">
            <w:pPr>
              <w:tabs>
                <w:tab w:val="left" w:pos="1318"/>
              </w:tabs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 февраль 2023г.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17 ноября 2022г.</w:t>
            </w:r>
          </w:p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21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обобщения предложений-22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итогов-23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5A679A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5A679A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>п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Срок изготовления, поставки и установки: 2 месяца по утвержденному графику.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мости членство СРО, либо лицензию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выполненные работы не менее 60 месяцев с момента подписания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767E2"/>
    <w:rsid w:val="00080898"/>
    <w:rsid w:val="00087487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65252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A679A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E689B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D522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83C4F"/>
    <w:rsid w:val="00F96167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3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2022-11-17T04:55:00Z</cp:lastPrinted>
  <dcterms:created xsi:type="dcterms:W3CDTF">2017-07-31T06:19:00Z</dcterms:created>
  <dcterms:modified xsi:type="dcterms:W3CDTF">2022-11-17T04:58:00Z</dcterms:modified>
</cp:coreProperties>
</file>