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"/>
        <w:gridCol w:w="4051"/>
        <w:gridCol w:w="15"/>
        <w:gridCol w:w="1420"/>
        <w:gridCol w:w="30"/>
        <w:gridCol w:w="1421"/>
        <w:gridCol w:w="6"/>
        <w:gridCol w:w="1577"/>
      </w:tblGrid>
      <w:tr w:rsidR="00583488" w:rsidRPr="003003C9" w:rsidTr="0041311B">
        <w:tc>
          <w:tcPr>
            <w:tcW w:w="9841" w:type="dxa"/>
            <w:gridSpan w:val="9"/>
          </w:tcPr>
          <w:p w:rsidR="00583488" w:rsidRPr="003003C9" w:rsidRDefault="00583488" w:rsidP="0041311B">
            <w:pPr>
              <w:jc w:val="center"/>
              <w:rPr>
                <w:b/>
              </w:rPr>
            </w:pPr>
            <w:r>
              <w:rPr>
                <w:b/>
              </w:rPr>
              <w:t>ПРИЛОЖЕНИЕ № 1</w:t>
            </w:r>
          </w:p>
        </w:tc>
      </w:tr>
      <w:tr w:rsidR="00EB785B" w:rsidRPr="003003C9" w:rsidTr="0041311B">
        <w:tc>
          <w:tcPr>
            <w:tcW w:w="9841" w:type="dxa"/>
            <w:gridSpan w:val="9"/>
          </w:tcPr>
          <w:p w:rsidR="00EB785B" w:rsidRPr="003003C9" w:rsidRDefault="00EB785B" w:rsidP="0041311B">
            <w:pPr>
              <w:jc w:val="center"/>
              <w:rPr>
                <w:b/>
              </w:rPr>
            </w:pPr>
            <w:r w:rsidRPr="003003C9">
              <w:rPr>
                <w:b/>
              </w:rPr>
              <w:t>ОГНЕУПОРНЫЕ РАБОТЫ:</w:t>
            </w:r>
          </w:p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Разборка ошлакованной кладки в горячих условиях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35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Разборка  не ошлакованной кладки в горячих условиях</w:t>
            </w:r>
          </w:p>
        </w:tc>
        <w:tc>
          <w:tcPr>
            <w:tcW w:w="1420" w:type="dxa"/>
          </w:tcPr>
          <w:p w:rsidR="00EB785B" w:rsidRPr="00D937DC" w:rsidRDefault="00EB785B" w:rsidP="0041311B">
            <w:pPr>
              <w:jc w:val="center"/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30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Разлом кладки с прослойкой металла в горячих условиях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10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Чистка боровов в горячих условиях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6,5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Раскопка борова вручную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100м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0,38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Чистка шлака в </w:t>
            </w:r>
            <w:proofErr w:type="spellStart"/>
            <w:r>
              <w:t>н</w:t>
            </w:r>
            <w:proofErr w:type="spellEnd"/>
            <w:r>
              <w:t>/подогреве в горячих условиях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10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Разборка стен и свода борова в горячих условиях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11,5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Кладка стен из шамотного кирпича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10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Кладка стен из </w:t>
            </w:r>
            <w:proofErr w:type="spellStart"/>
            <w:r>
              <w:t>динасового</w:t>
            </w:r>
            <w:proofErr w:type="spellEnd"/>
            <w:r>
              <w:t xml:space="preserve"> кирпича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25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Кладка пода из шамотного кирпича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19,6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Кладка арок из </w:t>
            </w:r>
            <w:proofErr w:type="spellStart"/>
            <w:r>
              <w:t>динасового</w:t>
            </w:r>
            <w:proofErr w:type="spellEnd"/>
            <w:r>
              <w:t xml:space="preserve"> кирпича длина 3.8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6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Кладка арок из шамотного кирпича длина 1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2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Кладка свода из </w:t>
            </w:r>
            <w:proofErr w:type="spellStart"/>
            <w:r>
              <w:t>динасового</w:t>
            </w:r>
            <w:proofErr w:type="spellEnd"/>
            <w:r>
              <w:t xml:space="preserve"> кирпича длина 3.8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14,4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Кладка свода из шамотного кирпича длина 3.8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13,5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Обмазка свода огнеупорной массой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10м</w:t>
            </w:r>
            <w:r w:rsidRPr="00203648">
              <w:rPr>
                <w:vertAlign w:val="superscript"/>
              </w:rPr>
              <w:t>2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2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Изоляция стен шамотным кирпичом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10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Изоляция </w:t>
            </w:r>
            <w:proofErr w:type="spellStart"/>
            <w:r>
              <w:t>глиссажных</w:t>
            </w:r>
            <w:proofErr w:type="spellEnd"/>
            <w:r>
              <w:t xml:space="preserve"> труб шамотными блоками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0,85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Изоляция стен </w:t>
            </w:r>
            <w:proofErr w:type="spellStart"/>
            <w:r>
              <w:t>муллито</w:t>
            </w:r>
            <w:proofErr w:type="spellEnd"/>
            <w:r>
              <w:t>-</w:t>
            </w:r>
          </w:p>
          <w:p w:rsidR="00EB785B" w:rsidRDefault="00EB785B" w:rsidP="0041311B">
            <w:r>
              <w:t>глинозёмистыми плитами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2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Установка кружал и опалубки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50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Подбивка массой пятовых балок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2,5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Кладка стен боровов из шамотного кирпича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6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Кладка стен боровов из шамотного кирпича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5,5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Обратная засыпка боровов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100м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0,38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Обмазка швов внутри печи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0,6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Теплоизоляция м/</w:t>
            </w:r>
            <w:proofErr w:type="gramStart"/>
            <w:r>
              <w:t>к</w:t>
            </w:r>
            <w:proofErr w:type="gramEnd"/>
            <w:r>
              <w:t xml:space="preserve"> асбестом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1,6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Изоляция свода войлоком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4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Кладка пода из хромомагнезитового кирпича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4,3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Обмазка </w:t>
            </w:r>
            <w:proofErr w:type="spellStart"/>
            <w:r>
              <w:t>глиссажных</w:t>
            </w:r>
            <w:proofErr w:type="spellEnd"/>
            <w:r>
              <w:t xml:space="preserve"> труб огнеупорной массой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1,5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Раскопка </w:t>
            </w:r>
            <w:proofErr w:type="gramStart"/>
            <w:r>
              <w:t>м</w:t>
            </w:r>
            <w:proofErr w:type="gramEnd"/>
            <w:r>
              <w:t>/конструкций печи с внешней стороны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100м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0,2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Засыпка грунтом </w:t>
            </w:r>
            <w:proofErr w:type="gramStart"/>
            <w:r>
              <w:t>м</w:t>
            </w:r>
            <w:proofErr w:type="gramEnd"/>
            <w:r>
              <w:t>/конструкций печи</w:t>
            </w:r>
          </w:p>
        </w:tc>
        <w:tc>
          <w:tcPr>
            <w:tcW w:w="1420" w:type="dxa"/>
          </w:tcPr>
          <w:p w:rsidR="00EB785B" w:rsidRPr="00203648" w:rsidRDefault="00EB785B" w:rsidP="0041311B">
            <w:pPr>
              <w:jc w:val="center"/>
              <w:rPr>
                <w:vertAlign w:val="superscript"/>
              </w:rPr>
            </w:pPr>
            <w:r>
              <w:t>100м</w:t>
            </w:r>
            <w:r w:rsidRPr="00203648">
              <w:rPr>
                <w:vertAlign w:val="superscript"/>
              </w:rPr>
              <w:t>3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0,2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>Отбор кирпича на годный и бой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r>
              <w:t>100шт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20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RPr="00966F53" w:rsidTr="0041311B">
        <w:tc>
          <w:tcPr>
            <w:tcW w:w="9841" w:type="dxa"/>
            <w:gridSpan w:val="9"/>
          </w:tcPr>
          <w:p w:rsidR="00EB785B" w:rsidRPr="00966F53" w:rsidRDefault="00EB785B" w:rsidP="0041311B">
            <w:pPr>
              <w:jc w:val="center"/>
              <w:rPr>
                <w:b/>
              </w:rPr>
            </w:pPr>
            <w:proofErr w:type="gramStart"/>
            <w:r w:rsidRPr="00966F53">
              <w:rPr>
                <w:b/>
              </w:rPr>
              <w:t>МЕХАНО-МОНТАЖНЫЕ</w:t>
            </w:r>
            <w:proofErr w:type="gramEnd"/>
            <w:r w:rsidRPr="00966F53">
              <w:rPr>
                <w:b/>
              </w:rPr>
              <w:t xml:space="preserve"> РАБОТЫ:</w:t>
            </w:r>
          </w:p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Демонтаж седла клапана (литьё) в «мёртвой зоне» в </w:t>
            </w:r>
            <w:proofErr w:type="gramStart"/>
            <w:r>
              <w:t>ручную</w:t>
            </w:r>
            <w:proofErr w:type="gramEnd"/>
            <w:r>
              <w:t xml:space="preserve"> при помощи лебедки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3/0,75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Монтаж седла клапана (литьё) в «мёртвой зоне» в </w:t>
            </w:r>
            <w:proofErr w:type="gramStart"/>
            <w:r>
              <w:t>ручную</w:t>
            </w:r>
            <w:proofErr w:type="gramEnd"/>
            <w:r>
              <w:t xml:space="preserve"> при помощи лебедки 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3/0,75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Демонтаж тарелки клапана (литьё) в «мёртвой зоне» в </w:t>
            </w:r>
            <w:proofErr w:type="gramStart"/>
            <w:r>
              <w:t>ручную</w:t>
            </w:r>
            <w:proofErr w:type="gramEnd"/>
            <w:r>
              <w:t xml:space="preserve"> при помощи лебедки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3/0,75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Tr="0041311B">
        <w:tc>
          <w:tcPr>
            <w:tcW w:w="1321" w:type="dxa"/>
            <w:gridSpan w:val="2"/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</w:tcPr>
          <w:p w:rsidR="00EB785B" w:rsidRDefault="00EB785B" w:rsidP="0041311B">
            <w:r>
              <w:t xml:space="preserve">Монтаж тарелки клапана (литьё) в «мёртвой зоне» в </w:t>
            </w:r>
            <w:proofErr w:type="gramStart"/>
            <w:r>
              <w:t>ручную</w:t>
            </w:r>
            <w:proofErr w:type="gramEnd"/>
            <w:r>
              <w:t xml:space="preserve"> при помощи лебедки</w:t>
            </w:r>
          </w:p>
        </w:tc>
        <w:tc>
          <w:tcPr>
            <w:tcW w:w="1420" w:type="dxa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</w:tcPr>
          <w:p w:rsidR="00EB785B" w:rsidRDefault="00EB785B" w:rsidP="0041311B">
            <w:pPr>
              <w:jc w:val="center"/>
            </w:pPr>
            <w:r>
              <w:t>3/0,75</w:t>
            </w:r>
          </w:p>
        </w:tc>
        <w:tc>
          <w:tcPr>
            <w:tcW w:w="1583" w:type="dxa"/>
            <w:gridSpan w:val="2"/>
          </w:tcPr>
          <w:p w:rsidR="00EB785B" w:rsidRDefault="00EB785B" w:rsidP="0041311B"/>
        </w:tc>
      </w:tr>
      <w:tr w:rsidR="00EB785B" w:rsidRPr="00817E39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Демонтаж м/</w:t>
            </w:r>
            <w:proofErr w:type="gramStart"/>
            <w:r>
              <w:t>к</w:t>
            </w:r>
            <w:proofErr w:type="gramEnd"/>
            <w:r>
              <w:t xml:space="preserve"> приямков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Монтаж м/</w:t>
            </w:r>
            <w:proofErr w:type="gramStart"/>
            <w:r>
              <w:t>к</w:t>
            </w:r>
            <w:proofErr w:type="gramEnd"/>
            <w:r>
              <w:t xml:space="preserve"> приямков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RPr="009A57E1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демонтаж </w:t>
            </w:r>
            <w:proofErr w:type="gramStart"/>
            <w:r>
              <w:t>м</w:t>
            </w:r>
            <w:proofErr w:type="gramEnd"/>
            <w:r>
              <w:t>/конструкций отбойников к=0.8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RPr="00817E39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Ремонт </w:t>
            </w:r>
            <w:proofErr w:type="gramStart"/>
            <w:r>
              <w:t>м</w:t>
            </w:r>
            <w:proofErr w:type="gramEnd"/>
            <w:r>
              <w:t>/конструкций отбойников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Монтаж </w:t>
            </w:r>
            <w:proofErr w:type="gramStart"/>
            <w:r>
              <w:t>м</w:t>
            </w:r>
            <w:proofErr w:type="gramEnd"/>
            <w:r>
              <w:t>/конструкций отбойников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RPr="00817E39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Демонтаж </w:t>
            </w:r>
            <w:proofErr w:type="gramStart"/>
            <w:r>
              <w:t>м</w:t>
            </w:r>
            <w:proofErr w:type="gramEnd"/>
            <w:r>
              <w:t xml:space="preserve">/к изоляции </w:t>
            </w:r>
            <w:proofErr w:type="spellStart"/>
            <w:r>
              <w:t>глиссажных</w:t>
            </w:r>
            <w:proofErr w:type="spellEnd"/>
            <w:r>
              <w:t xml:space="preserve"> труб к=0.6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6,2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Монтаж изоляции </w:t>
            </w:r>
            <w:proofErr w:type="spellStart"/>
            <w:r>
              <w:t>глиссажных</w:t>
            </w:r>
            <w:proofErr w:type="spellEnd"/>
            <w:r>
              <w:t xml:space="preserve"> труб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6,2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Демонтаж узлов продольных </w:t>
            </w:r>
            <w:proofErr w:type="spellStart"/>
            <w:r>
              <w:t>глиссажных</w:t>
            </w:r>
            <w:proofErr w:type="spellEnd"/>
            <w:r>
              <w:t xml:space="preserve"> труб Ø121х17мм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3/3,51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Монтаж узлов продольных </w:t>
            </w:r>
            <w:proofErr w:type="spellStart"/>
            <w:r>
              <w:t>глиссажных</w:t>
            </w:r>
            <w:proofErr w:type="spellEnd"/>
            <w:r>
              <w:t xml:space="preserve"> труб Ø121х17мм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3/3,51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RPr="00F3728C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Демонтаж узлов опорных балок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5,5/3,2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RPr="009A57E1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Монтаж узлов опорных балок Ø121х17мм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5,5/3,2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RPr="00817E39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Демонтаж отводов из трубы Ø121х17мм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6/1,1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Монтаж отводов из трубы Ø121х17мм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6/1,1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Демонтаж опор и подвесок трубопроводов к=0.6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Монтаж опор и подвесок трубопроводов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Изготовление опор и подвесок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Демонтаж плит к=0.8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2,5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Монтаж плит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2,5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>Изготовление м/</w:t>
            </w:r>
            <w:proofErr w:type="gramStart"/>
            <w:r>
              <w:t>к</w:t>
            </w:r>
            <w:proofErr w:type="gramEnd"/>
            <w:r>
              <w:t xml:space="preserve"> колонн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4/3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r>
              <w:t xml:space="preserve">Изготовление </w:t>
            </w:r>
            <w:proofErr w:type="gramStart"/>
            <w:r>
              <w:t>мелких</w:t>
            </w:r>
            <w:proofErr w:type="gramEnd"/>
            <w:r>
              <w:t xml:space="preserve"> м/к вес до 50кг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100кг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>
            <w:pPr>
              <w:jc w:val="center"/>
            </w:pPr>
            <w: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9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rPr>
                <w:b/>
              </w:rPr>
              <w:t>ТЕХНОЛОГИЧЕСКИЙ ТРУБОПРОВОД (водопровод)</w:t>
            </w:r>
          </w:p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Демонтаж трубопроводов Ø89х6 на высоте более 3 метров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360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Монтаж трубопроводов Ø89х6 на высоте более 3 метров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360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Демонтаж отводов Ø89мм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193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Монтаж отводов Ø89мм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193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Изготовление лесов из уголка 50мм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Монтаж лесов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Демонтаж лесов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0,5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Демонтаж м/</w:t>
            </w:r>
            <w:proofErr w:type="gramStart"/>
            <w:r>
              <w:t>к</w:t>
            </w:r>
            <w:proofErr w:type="gramEnd"/>
            <w:r>
              <w:t xml:space="preserve"> опор и подвесок трубопроводов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Монтаж м/</w:t>
            </w:r>
            <w:proofErr w:type="gramStart"/>
            <w:r>
              <w:t>к</w:t>
            </w:r>
            <w:proofErr w:type="gramEnd"/>
            <w:r>
              <w:t xml:space="preserve"> опор и подвесок трубопроводов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Изготовление опор и подвесок трубопроводов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Заварка трещин в нижнем положении шва при толщине металла 30мм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Демонтаж воздухопровода Ø250мм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Ремонт воздухопровода Ø250мм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Монтаж воздухопровода Ø250мм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Изготовление и разборка временных лесов и подмостей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  <w:tr w:rsidR="00EB785B" w:rsidTr="0041311B">
        <w:trPr>
          <w:trHeight w:val="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EB78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r>
              <w:t>Демонтаж трубопроводов Ø89х6 на высоте более 3 метров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>
            <w:pPr>
              <w:jc w:val="center"/>
            </w:pPr>
            <w:r>
              <w:t>360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5B" w:rsidRDefault="00EB785B" w:rsidP="0041311B"/>
        </w:tc>
      </w:tr>
    </w:tbl>
    <w:p w:rsidR="00EB785B" w:rsidRDefault="00EB785B" w:rsidP="00EB785B">
      <w:pPr>
        <w:jc w:val="right"/>
      </w:pPr>
      <w:r>
        <w:t xml:space="preserve">            </w:t>
      </w:r>
    </w:p>
    <w:p w:rsidR="00EB785B" w:rsidRDefault="00EB785B" w:rsidP="00EB785B"/>
    <w:p w:rsidR="00FF01F2" w:rsidRDefault="00FF01F2"/>
    <w:sectPr w:rsidR="00FF01F2" w:rsidSect="00EB785B">
      <w:pgSz w:w="11906" w:h="16838"/>
      <w:pgMar w:top="993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B75"/>
    <w:multiLevelType w:val="hybridMultilevel"/>
    <w:tmpl w:val="33D2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111"/>
    <w:multiLevelType w:val="hybridMultilevel"/>
    <w:tmpl w:val="33D2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7670"/>
    <w:multiLevelType w:val="hybridMultilevel"/>
    <w:tmpl w:val="3268217A"/>
    <w:lvl w:ilvl="0" w:tplc="48CE6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85B"/>
    <w:rsid w:val="004D5C5E"/>
    <w:rsid w:val="00583488"/>
    <w:rsid w:val="00EB785B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</dc:creator>
  <cp:keywords/>
  <dc:description/>
  <cp:lastModifiedBy>skvor</cp:lastModifiedBy>
  <cp:revision>4</cp:revision>
  <dcterms:created xsi:type="dcterms:W3CDTF">2023-05-25T04:23:00Z</dcterms:created>
  <dcterms:modified xsi:type="dcterms:W3CDTF">2023-05-25T05:23:00Z</dcterms:modified>
</cp:coreProperties>
</file>