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E31B56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E31B56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E31B56">
              <w:rPr>
                <w:rFonts w:ascii="Times New Roman" w:hAnsi="Times New Roman"/>
                <w:sz w:val="18"/>
                <w:szCs w:val="18"/>
              </w:rPr>
              <w:t>электрик ЭСПЦ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E31B56">
              <w:rPr>
                <w:rFonts w:ascii="Times New Roman" w:hAnsi="Times New Roman"/>
                <w:sz w:val="18"/>
                <w:szCs w:val="18"/>
              </w:rPr>
              <w:t>908-060-13-03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77F" w:rsidRPr="000D409C" w:rsidTr="0056206A">
        <w:trPr>
          <w:trHeight w:val="599"/>
        </w:trPr>
        <w:tc>
          <w:tcPr>
            <w:tcW w:w="665" w:type="dxa"/>
          </w:tcPr>
          <w:p w:rsidR="009F677F" w:rsidRPr="000D409C" w:rsidRDefault="009F677F" w:rsidP="009F67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F677F" w:rsidRPr="000D409C" w:rsidRDefault="009F677F" w:rsidP="009F6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разработку рабочей документации, поставку оборуд</w:t>
            </w:r>
            <w:r w:rsidRPr="009F677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9F677F">
              <w:rPr>
                <w:rFonts w:ascii="Times New Roman" w:hAnsi="Times New Roman" w:cs="Times New Roman"/>
                <w:b/>
                <w:sz w:val="18"/>
                <w:szCs w:val="18"/>
              </w:rPr>
              <w:t>вания, выполнение монтажных и пусконаладочных работ по замене эле</w:t>
            </w:r>
            <w:r w:rsidRPr="009F677F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9F677F">
              <w:rPr>
                <w:rFonts w:ascii="Times New Roman" w:hAnsi="Times New Roman" w:cs="Times New Roman"/>
                <w:b/>
                <w:sz w:val="18"/>
                <w:szCs w:val="18"/>
              </w:rPr>
              <w:t>трооборудов</w:t>
            </w:r>
            <w:r w:rsidRPr="009F677F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F677F">
              <w:rPr>
                <w:rFonts w:ascii="Times New Roman" w:hAnsi="Times New Roman" w:cs="Times New Roman"/>
                <w:b/>
                <w:sz w:val="18"/>
                <w:szCs w:val="18"/>
              </w:rPr>
              <w:t>ния печи №32 вакуумно-дугового переплава в ЭСПЦ-3.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В рабочей документации предусмотреть:</w:t>
            </w:r>
          </w:p>
          <w:p w:rsidR="009F677F" w:rsidRPr="009F677F" w:rsidRDefault="009F677F" w:rsidP="009F6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проектирование расположения </w:t>
            </w:r>
            <w:proofErr w:type="spellStart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электрошкафов</w:t>
            </w:r>
            <w:proofErr w:type="spellEnd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, пультов, шкафов автоматиз</w:t>
            </w: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ции;</w:t>
            </w:r>
          </w:p>
          <w:p w:rsidR="009F677F" w:rsidRPr="009F677F" w:rsidRDefault="009F677F" w:rsidP="009F67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проектирование всех кабельных трасс печи;</w:t>
            </w:r>
          </w:p>
          <w:p w:rsidR="009F677F" w:rsidRPr="009F677F" w:rsidRDefault="009F677F" w:rsidP="009F67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проектирование шкафа управления и защиты трансформатора и печи (</w:t>
            </w:r>
            <w:proofErr w:type="spellStart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ШУиЗТ</w:t>
            </w:r>
            <w:proofErr w:type="spellEnd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9F677F" w:rsidRPr="009F677F" w:rsidRDefault="009F677F" w:rsidP="009F67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проектирование шкафа ввода электропитания;</w:t>
            </w:r>
          </w:p>
          <w:p w:rsidR="009F677F" w:rsidRPr="009F677F" w:rsidRDefault="009F677F" w:rsidP="009F6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проектирование ш</w:t>
            </w: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кафа управления механизмами печи;</w:t>
            </w:r>
          </w:p>
          <w:p w:rsidR="009F677F" w:rsidRPr="009F677F" w:rsidRDefault="009F677F" w:rsidP="009F67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проектирование пультов местного управления</w:t>
            </w: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(3штуки)</w:t>
            </w: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 xml:space="preserve">- проектирование </w:t>
            </w: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шкафа измерения и регистрации вакуума;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проектированиесистемы</w:t>
            </w:r>
            <w:proofErr w:type="spellEnd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 xml:space="preserve"> освещения и сигнализации.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Объем выполняемых работ: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проектирование;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демонтаж существующего старого электрооборудования;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-монтаж кабельных трасс;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прокладка и подключение всех кабелей;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изготовление и монтаж ошиновки печи;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установка, монтаж шкафов и пультов;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 xml:space="preserve">- монтаж </w:t>
            </w:r>
            <w:proofErr w:type="spellStart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водоохлаждаемых</w:t>
            </w:r>
            <w:proofErr w:type="spellEnd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 xml:space="preserve"> кабелей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 xml:space="preserve">- монтаж кабельных линий </w:t>
            </w:r>
            <w:proofErr w:type="spellStart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епей</w:t>
            </w:r>
            <w:proofErr w:type="spellEnd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 xml:space="preserve"> релейной защиты</w:t>
            </w:r>
          </w:p>
          <w:p w:rsidR="009F677F" w:rsidRPr="009F677F" w:rsidRDefault="009F677F" w:rsidP="009F67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-монтаж высоковольтных кабелей и контрольного кабел</w:t>
            </w:r>
            <w:proofErr w:type="gramStart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от камеры трансфо</w:t>
            </w: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матора печи до вводной ячейки печи№32)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монтаж системы освещения и сигнализации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пусконаладочные работы.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сдача электрооборудования в полном объеме «под ключ»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sz w:val="18"/>
                <w:szCs w:val="18"/>
              </w:rPr>
              <w:t>- подготовка технического отчета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Перечень поставляемого оборудования: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ШУиЗТ</w:t>
            </w:r>
            <w:proofErr w:type="spellEnd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вводный шкаф электропитания печи;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шкаф управления механизмами печ</w:t>
            </w:r>
            <w:proofErr w:type="gramStart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включает в себя):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(насосы, маршевый электродвигатель, </w:t>
            </w:r>
            <w:proofErr w:type="spellStart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маслостанция</w:t>
            </w:r>
            <w:proofErr w:type="spellEnd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заслонки, «</w:t>
            </w:r>
            <w:proofErr w:type="gramStart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гляделки</w:t>
            </w:r>
            <w:proofErr w:type="gramEnd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доз</w:t>
            </w: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 печи, соленоид)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пульты местного управления (3штуки);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шкаф измерения и регистрации вакуума;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маршевый электродвигатель;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система освещения и сигнализации;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кабельно</w:t>
            </w:r>
            <w:proofErr w:type="spellEnd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проводниковая</w:t>
            </w:r>
            <w:proofErr w:type="gramEnd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продукция;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монтажные материалы;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концевые выключатели (механические), реле протока воды;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ошиновка </w:t>
            </w:r>
            <w:proofErr w:type="spellStart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печи</w:t>
            </w:r>
            <w:proofErr w:type="gramStart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,ш</w:t>
            </w:r>
            <w:proofErr w:type="gramEnd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унты,компенсаторы</w:t>
            </w:r>
            <w:proofErr w:type="spellEnd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водоохлаждаемые</w:t>
            </w:r>
            <w:proofErr w:type="spellEnd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кабели;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Схемы управления механизмами печи, </w:t>
            </w:r>
            <w:proofErr w:type="spellStart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ШУиЗТ</w:t>
            </w:r>
            <w:proofErr w:type="spellEnd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выполнить на элементах РКС. Напряжение цепей управления 220-230</w:t>
            </w:r>
            <w:proofErr w:type="gramStart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9F6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переменного тока.</w:t>
            </w:r>
            <w:bookmarkStart w:id="0" w:name="_GoBack"/>
            <w:bookmarkEnd w:id="0"/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Работы по испытаниям электрооборудования Поставщик осуществляет за счёт собственных сил и средств.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Подрядчи</w:t>
            </w: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 предоставляет Заказчику исполнительную документацию: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необход</w:t>
            </w: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мые акты, протоколы замеров, испытаний.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Технические параметры оборудования, указанные участником в конкурсной з</w:t>
            </w: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явке, должны быть подтверждены протоколами испытаний, перечень которых определен ГОСТ </w:t>
            </w:r>
            <w:proofErr w:type="gramStart"/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52565-2006.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Протоколы должны быть выданы испытательными лабораториями, аккредит</w:t>
            </w: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ванными в Федеральной службе по аккредитации с внесением соответствующей продукции в область аккредитации</w:t>
            </w:r>
            <w:proofErr w:type="gramStart"/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еречень требуе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мых протоколов</w:t>
            </w: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Техническое описание и руководство по эксплуатации на предлагаемое оборуд</w:t>
            </w: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9F67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вание на русском языке.</w:t>
            </w:r>
          </w:p>
          <w:p w:rsidR="009F677F" w:rsidRPr="009F677F" w:rsidRDefault="009F677F" w:rsidP="009F67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9F67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электросталеплавильный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31B5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F12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E31B5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E31B56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 w:rsidRPr="00E443C0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 w:rsidRPr="00E443C0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предложений-с 8.00 часов 21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04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05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06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4311C1" w:rsidP="00E44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="00CD7B14"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E443C0" w:rsidRDefault="00CD7B14" w:rsidP="00E4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 xml:space="preserve">вующие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свидетель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>достоверения установленного образца</w:t>
            </w:r>
          </w:p>
          <w:p w:rsidR="00E31B56" w:rsidRPr="005A4FDC" w:rsidRDefault="00E31B5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9F677F" w:rsidRPr="009F677F" w:rsidRDefault="009F677F" w:rsidP="009F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77F">
              <w:rPr>
                <w:rFonts w:ascii="Times New Roman" w:hAnsi="Times New Roman"/>
                <w:sz w:val="18"/>
                <w:szCs w:val="18"/>
              </w:rPr>
              <w:t>- подрядчик должен иметь необходимое оборудование и инструмент для пров</w:t>
            </w:r>
            <w:r w:rsidRPr="009F677F">
              <w:rPr>
                <w:rFonts w:ascii="Times New Roman" w:hAnsi="Times New Roman"/>
                <w:sz w:val="18"/>
                <w:szCs w:val="18"/>
              </w:rPr>
              <w:t>е</w:t>
            </w:r>
            <w:r w:rsidRPr="009F677F">
              <w:rPr>
                <w:rFonts w:ascii="Times New Roman" w:hAnsi="Times New Roman"/>
                <w:sz w:val="18"/>
                <w:szCs w:val="18"/>
              </w:rPr>
              <w:t>дения монтажных работ</w:t>
            </w:r>
          </w:p>
          <w:p w:rsidR="006027F3" w:rsidRPr="005A4FDC" w:rsidRDefault="006027F3" w:rsidP="009F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E31B56" w:rsidRDefault="00911803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F12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</w:t>
            </w:r>
          </w:p>
          <w:p w:rsidR="00E31B56" w:rsidRDefault="00E31B56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Гарантийный срок службы поставляемого оборудования не менее 30 лет, срок службы не менее 30 лет.</w:t>
            </w:r>
          </w:p>
          <w:p w:rsidR="00911803" w:rsidRPr="000D409C" w:rsidRDefault="00911803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 течение гарантийного срока на выполнение работы Подрядчик, без каких либо затрат со стороны Заказчика, обязан устранить все возникающие скрытые дефе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ты, вызванные в процессе эксплуатации и возместить, в случае причинения ущерба, все убытки Заказчика и эксплуатации, связанные с нарушением треб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  <w:r w:rsidR="00E31B5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9F677F"/>
    <w:rsid w:val="00A54349"/>
    <w:rsid w:val="00A750EA"/>
    <w:rsid w:val="00A83958"/>
    <w:rsid w:val="00AE186D"/>
    <w:rsid w:val="00B04DD8"/>
    <w:rsid w:val="00B161EF"/>
    <w:rsid w:val="00B27C58"/>
    <w:rsid w:val="00C4165D"/>
    <w:rsid w:val="00C47538"/>
    <w:rsid w:val="00C658CD"/>
    <w:rsid w:val="00C95F77"/>
    <w:rsid w:val="00CB34CE"/>
    <w:rsid w:val="00CD5F7E"/>
    <w:rsid w:val="00CD7B14"/>
    <w:rsid w:val="00D36897"/>
    <w:rsid w:val="00D45FD2"/>
    <w:rsid w:val="00D53800"/>
    <w:rsid w:val="00D87BF0"/>
    <w:rsid w:val="00D921E1"/>
    <w:rsid w:val="00DB7F3B"/>
    <w:rsid w:val="00DD1F65"/>
    <w:rsid w:val="00DD7E45"/>
    <w:rsid w:val="00DF129A"/>
    <w:rsid w:val="00E10EBE"/>
    <w:rsid w:val="00E31B56"/>
    <w:rsid w:val="00E443C0"/>
    <w:rsid w:val="00E50808"/>
    <w:rsid w:val="00E7299A"/>
    <w:rsid w:val="00EC6D03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3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76</cp:revision>
  <cp:lastPrinted>2023-01-24T05:08:00Z</cp:lastPrinted>
  <dcterms:created xsi:type="dcterms:W3CDTF">2017-07-31T06:19:00Z</dcterms:created>
  <dcterms:modified xsi:type="dcterms:W3CDTF">2023-11-20T09:37:00Z</dcterms:modified>
</cp:coreProperties>
</file>