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F33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F3327A" w:rsidP="00F3327A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лицо: </w:t>
            </w:r>
            <w:proofErr w:type="spellStart"/>
            <w:proofErr w:type="gram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Вельдяскин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Валерий Алексеевич – начальник ремонтной службы   молотового цеха, тел.- 8 (3513) 69-64-00, адрес электронной почты- </w:t>
            </w:r>
            <w:hyperlink r:id="rId5" w:history="1">
              <w:r w:rsidRPr="00B70A7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vaveldyaskin@zmk.ru</w:t>
              </w:r>
            </w:hyperlink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Буньков</w:t>
            </w:r>
            <w:proofErr w:type="spellEnd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 xml:space="preserve"> Иван Викторович – электрик молотового цеха, тел.- 8 (3513) 69-75-53, адрес электронной почты - </w:t>
            </w:r>
            <w:proofErr w:type="spellStart"/>
            <w:r w:rsidRPr="00F3327A">
              <w:rPr>
                <w:rFonts w:ascii="Times New Roman" w:hAnsi="Times New Roman" w:cs="Times New Roman"/>
                <w:sz w:val="18"/>
                <w:szCs w:val="18"/>
              </w:rPr>
              <w:t>buniv@zmk.ru;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Контактное</w:t>
            </w:r>
            <w:proofErr w:type="spell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лицо (по вопросам оформления документации) Скворцова Елена Владимировна</w:t>
            </w:r>
            <w:r w:rsidR="00B723DB">
              <w:rPr>
                <w:rFonts w:ascii="Times New Roman" w:hAnsi="Times New Roman"/>
                <w:sz w:val="18"/>
                <w:szCs w:val="18"/>
              </w:rPr>
              <w:t>-начальник сметно-договорного отдела, телефон 8-3513-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69-77-84, адрес электро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="00B723DB" w:rsidRPr="00D02DAE">
                <w:rPr>
                  <w:rFonts w:ascii="Times New Roman" w:hAnsi="Times New Roman" w:cs="Times New Roman"/>
                  <w:sz w:val="18"/>
                  <w:szCs w:val="18"/>
                </w:rPr>
                <w:t>tender@zmk.ru</w:t>
              </w:r>
            </w:hyperlink>
            <w:r w:rsidR="0056206A" w:rsidRPr="00D0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F51219" w:rsidRPr="000D409C" w:rsidTr="0056206A">
        <w:trPr>
          <w:trHeight w:val="599"/>
        </w:trPr>
        <w:tc>
          <w:tcPr>
            <w:tcW w:w="665" w:type="dxa"/>
          </w:tcPr>
          <w:p w:rsidR="00F51219" w:rsidRPr="000D409C" w:rsidRDefault="00F51219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51219" w:rsidRPr="000D409C" w:rsidRDefault="00F51219" w:rsidP="00F512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выполнения комплекса</w:t>
            </w:r>
            <w:r w:rsidRPr="009C4B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 xml:space="preserve">работ по проведению капитального ремонта помещений раздевалок и душевых (мужской и </w:t>
            </w:r>
            <w:proofErr w:type="gramStart"/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женской</w:t>
            </w:r>
            <w:proofErr w:type="gramEnd"/>
            <w:r w:rsidRPr="009C4BB9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и регламентированный объем работ при капитальном ремонте пом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щения раздевалки и душевой женской (1 этаж, АБК ЭСПЦ-2):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комплексная замена заполнения оконных проемов на двухкамерные оконные блоки из ПВХ профилей 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поворотно-откидных) с тонировкой, монтаж откосов, подоконников, сменой отливов (2,0х2,0м ) – 2 шт. (двухкамерные окна с отки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 створками, тонировка зеркальная, размеры уточнить при монтаже).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дверных блоков 4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монтаж дверных блоков влагостойких в комплекте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доборными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планками и фурнитурой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 –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противопожарных дверных блоков в комплекте с фурнитурой и замком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 – 1шт.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установка дверных блоков ПВХ с порогом, глухих,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вентрешеткой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нижней части в комплекте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доборными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планками и фурнитурой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 (душевая, са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узел) – 3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стен и перегородок – 45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-монтаж влагостойких перегородок с проемом – 46,5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штукатурки стен, колонн, откосов -90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облицовки стен, колонн из керамической плитки – 38,04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облицовки стен, колонн из керамической плитки – 69,5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антисептическая обработка каменных, бетонных, кирпичных и деревянных поверхностей противогрибковыми составами – 38,04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высококачественная штукатурка с выравниванием стен, колонн, откосов с гру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товкой – 38,04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высококачественная шпаклевка  стен, колонн, откосов с грунтовкой 81,7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-окраска водно-дисперсионными акриловыми составами улучшенная 81,7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зашивка стояков ГКЛВ, с возведением каркасов и устройством лючков- 3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разборка покрытий полов: из кафельной плитки – 48,8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покрытий на цементном растворе из плиток: керамических для п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лов, с затиркой швов (нескользящей) – 48,8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плинтуса из плитки (h=0,15м) – 32,7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разборка стяжки пола – 32,7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гидроизоляции пола, стен санузла,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преддушевой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16,44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выс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 не менее 20 см от уровня покрытия пола).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гидроизоляции пола, стен душевой – 44,1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(на всю высоту п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верхности стен).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выравнивающих стяжек пола толщиной до 50 мм – 36,69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стяжки армированной сеткой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разуклонкой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трапам  (душевая, парная) – 12,11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установка трапов душевой с грязеуловителем –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обустройство трапов от перелива с грязеуловителем 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преддушевая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штукатурки потолка – 48,8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высококачественная штукатурка с выравниванием потолков с грунтовкой – 48,8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высококачественная шпаклевка  потолков с грунтовкой – 48,8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окраска водно-дисперсионными акриловыми составами улучшенная – 48,8м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радиаторов отопления – 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аллюминевых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радиаторов отопления  в комплекте с ба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пасом, кранами, количество секций в 1 шт. не более 12 секций -32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секц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замена приточно-вытяжной вентиляции – 1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замена металлической трубы отопления Ду25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условного прохода) на полипропилен с проходом через плиту перекрытия – 8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 демонтаж металлической трубы отопления Ду25 (разводка по этажу) – 16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прокладка внутренних трубопроводов отопления из полипропиленовых труб: 25 мм 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диаметр условного прохода) подача,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обратка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комплекте с запорной арматурой, гильзами – 24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замена металлической трубы ГВС, ХВС Ду25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условного прохода)  на полипропилен с проходом через плиту перекрытия, перегородки в гильзе 30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замена металлической трубы ГВС, ХВС Ду32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диаметр условного прохода)  на полипропилен с проходом через плиту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перекрития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перегородки в гильзе – 40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канализации чугунной Ду110 – 35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канализации Ду110 – 11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канализации Ду50 – 3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канализации Ду200 с проходом через плиту перекрытия в гильзах – 8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комплексная прокладка канализации Ду110 под потолком с проходом через плиту перекрытия в гильзах,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монтажем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короба для скрытого размещения линии – 16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унитазов с присоединением –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раковин, смесителей с присоединением – 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установка гарнитуры туалетной: зеркало, туалетная полочка, ведро 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мусорное - 2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смесителей: с душевой сеткой 4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смесителей: с душевой сеткой – 6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демонтаж кабельных линий, розеток, выключателей, щитков, светильников помещения – 1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светильников светодиодных 600х600 5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светильника светодиодный типа таблетка (влагозащищенный, терм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стойкий) – 3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выключателя – 5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розеток – 6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ВВГнг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3х4 -50 м. 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ППВнг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3х1,5 – 150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</w:t>
            </w:r>
            <w:r w:rsidRPr="009C4B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каналах</w:t>
            </w:r>
            <w:proofErr w:type="spellEnd"/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ППВнг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3х2,5 – 150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монтаж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оборудования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:я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щик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понижающим трансформатором 220/36В 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осветительного щита, с устройством ввода - 2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очистка помещений от строительного мусора – 172 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вывоз мусора с погрузкой вручную на автомобили-самосвалы – 172 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и регламентированный объем работ при капитальном ремонте пом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щения раздевалки и душевой мужской (2 этаж, АБК ЭСПЦ-2):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комплексная замена заполнения оконных проемов на двухкамерные оконные блоки из ПВХ профилей 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поворотно-откидных) с тонировкой, монтаж откосов, подоконников, сменой отливов (2,0х2,0м ) – 15 шт. (двухкамерные окна с отки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 створками, тонировка зеркальная, размеры уточнить при монтаже).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дверных блоков 10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монтаж дверных блоков влагостойких в комплекте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доборными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планками и фурнитурой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 –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противопожарных дверных блоков в комплекте с фурнитурой и замком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 – 1шт.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установка дверных блоков ПВХ с порогом, глухих,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вентрешеткой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нижней части в комплекте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доборными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планками и фурнитурой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 (душевая, са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узел) – 3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установка дверных блоков парной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 –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стен и перегородок – 78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перегородки в ½ кирпича с одним проемом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 – 11,19 м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зашивка оконных проемов – 4,4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комплексное устройство дверного проема 2,1х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 – 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штукатурки стен, колонн, откосов – 501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облицовки стен, колонн из керамической плитки – 78,48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облицовки стен, колонн из керамической плитки 78,48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антисептическая обработка каменных, бетонных, кирпичных и деревянных    поверхностей противогрибковыми составами – 501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высококачественная штукатурка с выравниванием стен, колонн, откосов с гру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товкой – 501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высококачественная шпаклевка  стен, колонн, откосов с грунтовкой 432,2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окраска водно-дисперсионными акриловыми составами улучшенная 432,2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разборка обшивки стен из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31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тепло- и звукоизоляции сплошной парной – 40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обшивки стен из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(липа, аналог) - 40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полога в 2 уровня – 9,8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электрокаменки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силовым кабелем, наполнением камнем –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деревянных настилов пола парной – 2,4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устройство обшивки потолка из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евровагонки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(липа, аналог) – 11,6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зашивка стояков ГКЛВ, с возведением каркасов и устройством лючков – 18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разборка покрытий полов: из кафельной плитки – 544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покрытий на цементном растворе из плиток: керамических для п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лов, с затиркой швов (нескользящей) - 544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-устройство плинтуса из плитки (h=0,15м)  - 199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разборка стяжки пола – 544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гидроизоляции пола, стен санузла, парной,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преддушевой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53,21 м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высоту не менее 20 см от уровня покрытия пола).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гидроизоляции пола, стен душевой – 74,6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устройство выравнивающих стяжек пола толщиной до 50 мм – 505,4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устройство стяжки армированной сеткой с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разуклонкой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трапам  (душевая,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преддушевая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парная) – 38,6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установка трапов душевой с грязеуловителем – 1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обустройство трапов от перелива с грязеуловителем (парная,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преддушевая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штукатурки потолка – 544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высококачественная штукатурка с выравниванием потолков с грунтовкой – 544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высококачественная шпаклевка  потолков с грунтовкой – 544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окраска водно-дисперсионными акриловыми составами улучшенная –544 м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радиаторов отопления – 17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алюминиевых радиаторов отопления  в комплекте с ба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пасом, кранами, количество секций в одной шт. не более 12 секций -       354 се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ций.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замена приточно-вытяжной вентиляции – 1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замена металлической трубы отопления Ду25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условного прохода) на полипропилен с проходом через плиту перекрытия – 70,2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металлической трубы отопления Ду25 (разводка по этажу) – 80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прокладка внутренних трубопроводов отопления из полипропиленовых труб: 25 мм 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диаметр условного прохода) подача,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обратка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комплекте с запорной арматурой, гильзами -244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замена металлической трубы ГВС, ХВС Ду40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диаметр условного прохода)  на полипропилен с проходом через плиту перекрытия, перегородки в гильзе -61,2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замена металлической трубы ГВС, ХВС Ду25 на полипропилен с проходом через плиту перекрытия, перегородки в гильзе – 42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 канализации чугунной Ду110 -64,4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канализации Ду110 с проходом через плиту перекрытия в гильзах – 27,3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канализации Ду200 с проходом через плиту перекрытия в гильзах 7,8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прокладка канализации Ду110 под потолком с проходом через плиту перекрытия в гильзах, с монтажом короба для скрытого размещения линии – 33,2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обустройство трапов от перелива в помещении столовой Ду110 – 5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комплексная прокладка канализации Ду110 в стяжке пола с обустройством перелива в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преддушевой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парилке – 12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комплексная прокладка канализации Ду50 - 9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демонтаж: унитазов – 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установка перегородок сантехнических на два отделения с дверями – 1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демонтаж: раковин, смесителей – 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унитазов с присоединением- 2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комплексный монтаж раковин, смесителей с присоединением – 4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установка гарнитуры туалетной: зеркало, туалетная полочка, ведро мусорное      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смена смесителей: с душевой сеткой – 12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демонтаж кабельных линий, розеток, выключателей, щитков, светильников помещения – 1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светильников светодиодных 600х600 – 42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светильника светодиодный типа таблетка (влагозащищенный, терм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стойкий</w:t>
            </w:r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10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выключателя – 12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розеток – 7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монтаж проводки в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штрабе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гофре, кабель канале сечение и длину подобрать по месту – 1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ВВГнг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4х10.0 – 80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ВВГнг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3х4 – 80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ППВнг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3х1,5 – 550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комплексный монтаж кабеля в </w:t>
            </w:r>
            <w:proofErr w:type="spellStart"/>
            <w:proofErr w:type="gram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кабель-каналах</w:t>
            </w:r>
            <w:proofErr w:type="spellEnd"/>
            <w:proofErr w:type="gram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ППВнг</w:t>
            </w:r>
            <w:proofErr w:type="spellEnd"/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3х2,5 – 400 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оборудования: ящик с понижающим трансформатором 220/36В – 1шт.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монтаж осветительного щита, с устройством ввода – 3 шт.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очистка помещений от строительного мусора – 243 т.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- вывоз мусора с погрузкой вручную на автомобили-самосвалы – 243 т.</w:t>
            </w:r>
          </w:p>
          <w:p w:rsidR="009C4BB9" w:rsidRPr="009C4BB9" w:rsidRDefault="009C4BB9" w:rsidP="009C4BB9">
            <w:pPr>
              <w:pStyle w:val="aa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C4BB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Дополнительные сведения:</w:t>
            </w:r>
          </w:p>
          <w:p w:rsidR="009C4BB9" w:rsidRPr="009C4BB9" w:rsidRDefault="009C4BB9" w:rsidP="009C4BB9">
            <w:pPr>
              <w:pStyle w:val="aa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C4BB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– закуп материалов производит подрядная организация, с согласованием заказчика.</w:t>
            </w:r>
          </w:p>
          <w:p w:rsidR="009C4BB9" w:rsidRPr="009C4BB9" w:rsidRDefault="009C4BB9" w:rsidP="009C4BB9">
            <w:pPr>
              <w:pStyle w:val="aa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C4BB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softHyphen/>
              <w:t>– вывоз строительного мусора на территории предприятия осуществляется машиной подрядной организации.</w:t>
            </w:r>
          </w:p>
          <w:p w:rsidR="00F204FE" w:rsidRPr="009C4BB9" w:rsidRDefault="00F204FE" w:rsidP="009C4BB9">
            <w:pPr>
              <w:pStyle w:val="aa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рова д. 1.</w:t>
            </w:r>
          </w:p>
          <w:p w:rsidR="00911803" w:rsidRPr="000D409C" w:rsidRDefault="009C4BB9" w:rsidP="00390EAE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Сроки выполнения работ июнь 202</w:t>
            </w:r>
            <w:r w:rsidR="00390E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C90424" w:rsidP="00C90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E31B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100% после выполнения условий договора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721878" w:rsidRPr="00EA5882" w:rsidRDefault="00721878" w:rsidP="0072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D1269">
              <w:rPr>
                <w:rFonts w:ascii="Times New Roman" w:hAnsi="Times New Roman"/>
                <w:sz w:val="18"/>
                <w:szCs w:val="18"/>
              </w:rPr>
              <w:t>2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декабря 2023г.</w:t>
            </w:r>
          </w:p>
          <w:p w:rsidR="00721878" w:rsidRPr="00EA5882" w:rsidRDefault="00721878" w:rsidP="0072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25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обобщения предложений-26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A588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итогов-27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A588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итогов-10 января 2024г.</w:t>
            </w:r>
          </w:p>
          <w:p w:rsidR="00CD7B14" w:rsidRPr="00E40B79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составления протокола-10 января 2024г.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0B7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0B7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0B79" w:rsidRDefault="00CD7B14" w:rsidP="00CF5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0B7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40B79" w:rsidRPr="00E40B79">
              <w:rPr>
                <w:rFonts w:ascii="Times New Roman" w:hAnsi="Times New Roman"/>
                <w:sz w:val="18"/>
                <w:szCs w:val="18"/>
              </w:rPr>
              <w:t>17</w:t>
            </w:r>
            <w:r w:rsidR="00CF5299" w:rsidRPr="00E40B79">
              <w:rPr>
                <w:rFonts w:ascii="Times New Roman" w:hAnsi="Times New Roman"/>
                <w:sz w:val="18"/>
                <w:szCs w:val="18"/>
              </w:rPr>
              <w:t xml:space="preserve"> января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481FF8" w:rsidRPr="000D409C" w:rsidTr="0056206A">
        <w:trPr>
          <w:trHeight w:val="375"/>
        </w:trPr>
        <w:tc>
          <w:tcPr>
            <w:tcW w:w="665" w:type="dxa"/>
          </w:tcPr>
          <w:p w:rsidR="00481FF8" w:rsidRPr="00276D37" w:rsidRDefault="00481FF8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276D37" w:rsidRDefault="00481FF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удостоверения;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выполняемых работ;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Подрядчик предоставляет Заказчику исполнительную документацию: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 xml:space="preserve">  - исполнительные чертежи о соответствии выполненных работ этим чертежам.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-необходимые акты, протоколы замеров, испытаний;</w:t>
            </w:r>
          </w:p>
          <w:p w:rsidR="009C4BB9" w:rsidRPr="009C4BB9" w:rsidRDefault="009C4BB9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C4BB9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81FF8" w:rsidRPr="009C4BB9" w:rsidRDefault="00481FF8" w:rsidP="009C4BB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FF8" w:rsidRPr="000D409C" w:rsidTr="0056206A">
        <w:trPr>
          <w:trHeight w:val="375"/>
        </w:trPr>
        <w:tc>
          <w:tcPr>
            <w:tcW w:w="665" w:type="dxa"/>
          </w:tcPr>
          <w:p w:rsidR="00481FF8" w:rsidRPr="00D45FD2" w:rsidRDefault="00481FF8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D45FD2" w:rsidRDefault="00481FF8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481FF8" w:rsidRPr="00D45FD2" w:rsidRDefault="00481FF8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481FF8" w:rsidRPr="000D409C" w:rsidTr="0056206A">
        <w:trPr>
          <w:trHeight w:val="634"/>
        </w:trPr>
        <w:tc>
          <w:tcPr>
            <w:tcW w:w="665" w:type="dxa"/>
          </w:tcPr>
          <w:p w:rsidR="00481FF8" w:rsidRPr="00F15C15" w:rsidRDefault="00481FF8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481FF8" w:rsidRPr="000D409C" w:rsidTr="0056206A">
        <w:trPr>
          <w:trHeight w:val="634"/>
        </w:trPr>
        <w:tc>
          <w:tcPr>
            <w:tcW w:w="665" w:type="dxa"/>
          </w:tcPr>
          <w:p w:rsidR="00481FF8" w:rsidRPr="00F15C15" w:rsidRDefault="00481FF8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481FF8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481FF8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481FF8" w:rsidRPr="000D409C" w:rsidRDefault="00481FF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481FF8" w:rsidRPr="000D409C" w:rsidTr="0056206A">
        <w:trPr>
          <w:trHeight w:val="369"/>
        </w:trPr>
        <w:tc>
          <w:tcPr>
            <w:tcW w:w="665" w:type="dxa"/>
          </w:tcPr>
          <w:p w:rsidR="00481FF8" w:rsidRPr="000D409C" w:rsidRDefault="00481FF8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481FF8" w:rsidRPr="000D409C" w:rsidRDefault="00481FF8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481FF8" w:rsidRPr="000D409C" w:rsidTr="0056206A">
        <w:trPr>
          <w:trHeight w:val="369"/>
        </w:trPr>
        <w:tc>
          <w:tcPr>
            <w:tcW w:w="665" w:type="dxa"/>
          </w:tcPr>
          <w:p w:rsidR="00481FF8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481FF8" w:rsidRPr="000D409C" w:rsidRDefault="00481FF8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481FF8" w:rsidRPr="000D409C" w:rsidTr="0056206A">
        <w:trPr>
          <w:trHeight w:val="369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481FF8" w:rsidRPr="000D409C" w:rsidTr="0056206A">
        <w:trPr>
          <w:trHeight w:val="369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670AA" w:rsidRPr="00E670AA" w:rsidRDefault="00E670AA" w:rsidP="00E670AA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70AA">
              <w:rPr>
                <w:rFonts w:ascii="Times New Roman" w:hAnsi="Times New Roman" w:cs="Times New Roman"/>
                <w:sz w:val="18"/>
                <w:szCs w:val="18"/>
              </w:rPr>
              <w:t xml:space="preserve">Срок гарантии на выполненные работы не менее 60 месяцев </w:t>
            </w:r>
            <w:proofErr w:type="gramStart"/>
            <w:r w:rsidRPr="00E670AA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Pr="00E670AA">
              <w:rPr>
                <w:rFonts w:ascii="Times New Roman" w:hAnsi="Times New Roman" w:cs="Times New Roman"/>
                <w:sz w:val="18"/>
                <w:szCs w:val="18"/>
              </w:rPr>
              <w:t xml:space="preserve"> сторонами акта приемки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Заказчику и эксплуатации, связанные с нарушением требований </w:t>
            </w:r>
            <w:proofErr w:type="spellStart"/>
            <w:r w:rsidRPr="00E670AA">
              <w:rPr>
                <w:rFonts w:ascii="Times New Roman" w:hAnsi="Times New Roman" w:cs="Times New Roman"/>
                <w:sz w:val="18"/>
                <w:szCs w:val="18"/>
              </w:rPr>
              <w:t>СНиП</w:t>
            </w:r>
            <w:proofErr w:type="spellEnd"/>
            <w:r w:rsidRPr="00E670AA">
              <w:rPr>
                <w:rFonts w:ascii="Times New Roman" w:hAnsi="Times New Roman" w:cs="Times New Roman"/>
                <w:sz w:val="18"/>
                <w:szCs w:val="18"/>
              </w:rPr>
              <w:t xml:space="preserve"> при производстве работ.</w:t>
            </w:r>
          </w:p>
          <w:p w:rsidR="00481FF8" w:rsidRPr="000D409C" w:rsidRDefault="00481FF8" w:rsidP="00481FF8">
            <w:pPr>
              <w:pStyle w:val="aa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1FF8" w:rsidRPr="000D409C" w:rsidTr="0056206A">
        <w:trPr>
          <w:trHeight w:val="615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481FF8" w:rsidRPr="000D409C" w:rsidTr="0056206A">
        <w:trPr>
          <w:trHeight w:val="1721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481FF8" w:rsidRPr="000D409C" w:rsidRDefault="00481FF8" w:rsidP="00B826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</w:tc>
      </w:tr>
      <w:tr w:rsidR="00481FF8" w:rsidRPr="000D409C" w:rsidTr="00B82645">
        <w:trPr>
          <w:trHeight w:val="1486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481FF8" w:rsidRPr="000D409C" w:rsidRDefault="00481FF8" w:rsidP="00B82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</w:tc>
      </w:tr>
      <w:tr w:rsidR="00481FF8" w:rsidRPr="000D409C" w:rsidTr="0056206A">
        <w:trPr>
          <w:trHeight w:val="912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481FF8" w:rsidRPr="000D409C" w:rsidTr="0056206A">
        <w:trPr>
          <w:trHeight w:val="272"/>
        </w:trPr>
        <w:tc>
          <w:tcPr>
            <w:tcW w:w="665" w:type="dxa"/>
          </w:tcPr>
          <w:p w:rsidR="00481FF8" w:rsidRPr="000D409C" w:rsidRDefault="00481FF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481FF8" w:rsidRPr="000D409C" w:rsidRDefault="00481FF8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481FF8" w:rsidRPr="000D409C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481FF8" w:rsidRDefault="00481FF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481FF8" w:rsidRPr="000D409C" w:rsidRDefault="00481FF8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93A12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5574B"/>
    <w:rsid w:val="0026430A"/>
    <w:rsid w:val="00276D37"/>
    <w:rsid w:val="0029501A"/>
    <w:rsid w:val="00296ECD"/>
    <w:rsid w:val="002D06A5"/>
    <w:rsid w:val="002E138F"/>
    <w:rsid w:val="002F411B"/>
    <w:rsid w:val="003038BA"/>
    <w:rsid w:val="00324F7D"/>
    <w:rsid w:val="003471A4"/>
    <w:rsid w:val="00357750"/>
    <w:rsid w:val="00383A43"/>
    <w:rsid w:val="00390EAE"/>
    <w:rsid w:val="003B3D66"/>
    <w:rsid w:val="003C1130"/>
    <w:rsid w:val="003E2634"/>
    <w:rsid w:val="004058B9"/>
    <w:rsid w:val="004311C1"/>
    <w:rsid w:val="0047075C"/>
    <w:rsid w:val="00481FF8"/>
    <w:rsid w:val="0048338C"/>
    <w:rsid w:val="00487F0A"/>
    <w:rsid w:val="004A025F"/>
    <w:rsid w:val="004C337E"/>
    <w:rsid w:val="00511509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A012C"/>
    <w:rsid w:val="006B2A76"/>
    <w:rsid w:val="006B4E2B"/>
    <w:rsid w:val="006B7254"/>
    <w:rsid w:val="00700849"/>
    <w:rsid w:val="00721878"/>
    <w:rsid w:val="00746E08"/>
    <w:rsid w:val="007519AF"/>
    <w:rsid w:val="00755AC3"/>
    <w:rsid w:val="00763C8A"/>
    <w:rsid w:val="007A1F84"/>
    <w:rsid w:val="007B3912"/>
    <w:rsid w:val="007C0F6F"/>
    <w:rsid w:val="007D1269"/>
    <w:rsid w:val="007E0C6D"/>
    <w:rsid w:val="00807C79"/>
    <w:rsid w:val="008162FB"/>
    <w:rsid w:val="008524FD"/>
    <w:rsid w:val="00857644"/>
    <w:rsid w:val="00860366"/>
    <w:rsid w:val="0088600F"/>
    <w:rsid w:val="0088755B"/>
    <w:rsid w:val="008C2F6C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C4BB9"/>
    <w:rsid w:val="009D76A7"/>
    <w:rsid w:val="009E099A"/>
    <w:rsid w:val="009F1A57"/>
    <w:rsid w:val="009F677F"/>
    <w:rsid w:val="00A233C9"/>
    <w:rsid w:val="00A54349"/>
    <w:rsid w:val="00A750EA"/>
    <w:rsid w:val="00A83958"/>
    <w:rsid w:val="00AA6830"/>
    <w:rsid w:val="00AE186D"/>
    <w:rsid w:val="00B04DD8"/>
    <w:rsid w:val="00B161EF"/>
    <w:rsid w:val="00B27C58"/>
    <w:rsid w:val="00B475C1"/>
    <w:rsid w:val="00B723DB"/>
    <w:rsid w:val="00B82645"/>
    <w:rsid w:val="00B87166"/>
    <w:rsid w:val="00C36085"/>
    <w:rsid w:val="00C4165D"/>
    <w:rsid w:val="00C465C7"/>
    <w:rsid w:val="00C47538"/>
    <w:rsid w:val="00C658CD"/>
    <w:rsid w:val="00C90424"/>
    <w:rsid w:val="00C95F77"/>
    <w:rsid w:val="00CB34CE"/>
    <w:rsid w:val="00CD5F7E"/>
    <w:rsid w:val="00CD634F"/>
    <w:rsid w:val="00CD7B14"/>
    <w:rsid w:val="00CF5299"/>
    <w:rsid w:val="00D02DAE"/>
    <w:rsid w:val="00D06F12"/>
    <w:rsid w:val="00D36897"/>
    <w:rsid w:val="00D45FD2"/>
    <w:rsid w:val="00D53800"/>
    <w:rsid w:val="00D87BF0"/>
    <w:rsid w:val="00D921E1"/>
    <w:rsid w:val="00DB7F3B"/>
    <w:rsid w:val="00DD1F65"/>
    <w:rsid w:val="00DD7E45"/>
    <w:rsid w:val="00DF129A"/>
    <w:rsid w:val="00E10EBE"/>
    <w:rsid w:val="00E31B56"/>
    <w:rsid w:val="00E40B79"/>
    <w:rsid w:val="00E443C0"/>
    <w:rsid w:val="00E50808"/>
    <w:rsid w:val="00E670AA"/>
    <w:rsid w:val="00E7299A"/>
    <w:rsid w:val="00EC6D03"/>
    <w:rsid w:val="00EE3A8F"/>
    <w:rsid w:val="00EE567F"/>
    <w:rsid w:val="00EF3C5A"/>
    <w:rsid w:val="00F15C15"/>
    <w:rsid w:val="00F204FE"/>
    <w:rsid w:val="00F3327A"/>
    <w:rsid w:val="00F372BD"/>
    <w:rsid w:val="00F503AD"/>
    <w:rsid w:val="00F51219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B7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7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51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33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vaveldyaskin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5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2023-12-13T05:36:00Z</cp:lastPrinted>
  <dcterms:created xsi:type="dcterms:W3CDTF">2017-07-31T06:19:00Z</dcterms:created>
  <dcterms:modified xsi:type="dcterms:W3CDTF">2023-12-26T09:20:00Z</dcterms:modified>
</cp:coreProperties>
</file>