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D86032" w:rsidRPr="00D86032" w:rsidRDefault="00755AC3" w:rsidP="00D86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86032" w:rsidRPr="00D86032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r w:rsidR="00D86032">
              <w:rPr>
                <w:rFonts w:ascii="Times New Roman" w:hAnsi="Times New Roman"/>
                <w:sz w:val="18"/>
                <w:szCs w:val="18"/>
              </w:rPr>
              <w:t>Сергеевич-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6032">
              <w:rPr>
                <w:rFonts w:ascii="Times New Roman" w:hAnsi="Times New Roman"/>
                <w:sz w:val="18"/>
                <w:szCs w:val="18"/>
              </w:rPr>
              <w:t>з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>ам. начальника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 паросилового цеха, телефон 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8-904-309-56-96,</w:t>
            </w:r>
            <w:r w:rsidR="00D86032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aschil</w:t>
            </w:r>
            <w:proofErr w:type="spellEnd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@</w:t>
            </w:r>
            <w:proofErr w:type="spellStart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spellStart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2CF7" w:rsidRPr="000D409C" w:rsidTr="00E94B82">
        <w:trPr>
          <w:trHeight w:val="9054"/>
        </w:trPr>
        <w:tc>
          <w:tcPr>
            <w:tcW w:w="665" w:type="dxa"/>
          </w:tcPr>
          <w:p w:rsidR="00E72CF7" w:rsidRPr="000D409C" w:rsidRDefault="00E72CF7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72CF7" w:rsidRPr="000D409C" w:rsidRDefault="00E72CF7" w:rsidP="00D860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Договор подряда на выполнение работ по проектированию, приобретению, мо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тажу и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пусконаладке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тиристорного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возбудителя для синхронного электродвиг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теля СТД-3200-2 и устройства автоматического управления турбокомпрессором               К-500-61-1 №10.</w:t>
            </w:r>
          </w:p>
          <w:p w:rsidR="00E72CF7" w:rsidRPr="00E72CF7" w:rsidRDefault="00E72CF7" w:rsidP="00E72C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b/>
                <w:sz w:val="18"/>
                <w:szCs w:val="18"/>
              </w:rPr>
              <w:t>1. Перечень</w:t>
            </w:r>
            <w:r w:rsidRPr="00E72CF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работ:</w:t>
            </w:r>
          </w:p>
          <w:p w:rsidR="00E72CF7" w:rsidRPr="00E72CF7" w:rsidRDefault="00E72CF7" w:rsidP="00E72C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1.1. Разработка проектной документации;</w:t>
            </w:r>
          </w:p>
          <w:p w:rsidR="00E72CF7" w:rsidRPr="00E72CF7" w:rsidRDefault="00E72CF7" w:rsidP="00E72C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1.2. Разработка и поставка устройства контроля и управления турбокомпресс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ром К-500-61-1;</w:t>
            </w:r>
          </w:p>
          <w:p w:rsidR="00E72CF7" w:rsidRPr="00E72CF7" w:rsidRDefault="00E72CF7" w:rsidP="00E72C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1.3. Поставка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тиристорного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возбудителя с силовым согласующим трансформат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ром. </w:t>
            </w:r>
          </w:p>
          <w:p w:rsidR="00E72CF7" w:rsidRPr="00E72CF7" w:rsidRDefault="00E72CF7" w:rsidP="00E72C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1.4. Поставка кабельно-проводниковой продукции.</w:t>
            </w:r>
          </w:p>
          <w:p w:rsidR="00E72CF7" w:rsidRPr="00E72CF7" w:rsidRDefault="00E72CF7" w:rsidP="00E72C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1.5. Монтажные и пусконаладочные работы «под ключ».</w:t>
            </w:r>
          </w:p>
          <w:p w:rsidR="00E72CF7" w:rsidRPr="00E72CF7" w:rsidRDefault="00E72CF7" w:rsidP="00E72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В объеме поставляемого оборудования предусмотреть:</w:t>
            </w:r>
          </w:p>
          <w:p w:rsidR="00E72CF7" w:rsidRPr="00E72CF7" w:rsidRDefault="00E72CF7" w:rsidP="00E72CF7">
            <w:pPr>
              <w:pStyle w:val="2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E72CF7">
              <w:rPr>
                <w:color w:val="000000"/>
                <w:sz w:val="18"/>
                <w:szCs w:val="18"/>
              </w:rPr>
              <w:t xml:space="preserve">- </w:t>
            </w:r>
            <w:r w:rsidRPr="00E72CF7">
              <w:rPr>
                <w:sz w:val="18"/>
                <w:szCs w:val="18"/>
              </w:rPr>
              <w:t xml:space="preserve">устройство контроля и управления (шкафного исполнения) турбокомпрессором К-500-61-1 на базе </w:t>
            </w:r>
            <w:r w:rsidRPr="00E72CF7">
              <w:rPr>
                <w:color w:val="000000"/>
                <w:sz w:val="18"/>
                <w:szCs w:val="18"/>
              </w:rPr>
              <w:t xml:space="preserve">программируемого контроллера </w:t>
            </w:r>
            <w:proofErr w:type="spellStart"/>
            <w:r w:rsidRPr="00E72CF7">
              <w:rPr>
                <w:color w:val="000000"/>
                <w:sz w:val="18"/>
                <w:szCs w:val="18"/>
                <w:lang w:val="en-US"/>
              </w:rPr>
              <w:t>Simatic</w:t>
            </w:r>
            <w:proofErr w:type="spellEnd"/>
            <w:r w:rsidRPr="00E72CF7">
              <w:rPr>
                <w:color w:val="000000"/>
                <w:sz w:val="18"/>
                <w:szCs w:val="18"/>
              </w:rPr>
              <w:t xml:space="preserve"> </w:t>
            </w:r>
            <w:r w:rsidRPr="00E72CF7">
              <w:rPr>
                <w:color w:val="000000"/>
                <w:sz w:val="18"/>
                <w:szCs w:val="18"/>
                <w:lang w:val="en-US"/>
              </w:rPr>
              <w:t>S</w:t>
            </w:r>
            <w:r w:rsidRPr="00E72CF7">
              <w:rPr>
                <w:color w:val="000000"/>
                <w:sz w:val="18"/>
                <w:szCs w:val="18"/>
              </w:rPr>
              <w:t>7-1200 (</w:t>
            </w:r>
            <w:r w:rsidRPr="00E72CF7">
              <w:rPr>
                <w:color w:val="000000"/>
                <w:sz w:val="18"/>
                <w:szCs w:val="18"/>
                <w:lang w:val="en-US"/>
              </w:rPr>
              <w:t>CPU</w:t>
            </w:r>
            <w:r w:rsidRPr="00E72CF7">
              <w:rPr>
                <w:color w:val="000000"/>
                <w:sz w:val="18"/>
                <w:szCs w:val="18"/>
              </w:rPr>
              <w:t xml:space="preserve"> 1214С </w:t>
            </w:r>
            <w:r w:rsidRPr="00E72CF7">
              <w:rPr>
                <w:color w:val="000000"/>
                <w:sz w:val="18"/>
                <w:szCs w:val="18"/>
                <w:lang w:val="en-US"/>
              </w:rPr>
              <w:t>DC</w:t>
            </w:r>
            <w:r w:rsidRPr="00E72CF7">
              <w:rPr>
                <w:color w:val="000000"/>
                <w:sz w:val="18"/>
                <w:szCs w:val="18"/>
              </w:rPr>
              <w:t>/</w:t>
            </w:r>
            <w:r w:rsidRPr="00E72CF7">
              <w:rPr>
                <w:color w:val="000000"/>
                <w:sz w:val="18"/>
                <w:szCs w:val="18"/>
                <w:lang w:val="en-US"/>
              </w:rPr>
              <w:t>DC</w:t>
            </w:r>
            <w:r w:rsidRPr="00E72CF7">
              <w:rPr>
                <w:color w:val="000000"/>
                <w:sz w:val="18"/>
                <w:szCs w:val="18"/>
              </w:rPr>
              <w:t>/</w:t>
            </w:r>
            <w:r w:rsidRPr="00E72CF7">
              <w:rPr>
                <w:color w:val="000000"/>
                <w:sz w:val="18"/>
                <w:szCs w:val="18"/>
                <w:lang w:val="en-US"/>
              </w:rPr>
              <w:t>DC</w:t>
            </w:r>
            <w:r w:rsidRPr="00E72CF7">
              <w:rPr>
                <w:color w:val="000000"/>
                <w:sz w:val="18"/>
                <w:szCs w:val="18"/>
              </w:rPr>
              <w:t>)</w:t>
            </w:r>
          </w:p>
          <w:p w:rsidR="00E72CF7" w:rsidRPr="00E72CF7" w:rsidRDefault="00E72CF7" w:rsidP="00E72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- 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тиристорный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возбудитель шкафного исполнения   (схема выпрямления мост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вая с цифровым управлением на базе </w:t>
            </w:r>
            <w:r w:rsidRPr="00E72CF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модуля управления SINAMICS DCM  </w:t>
            </w:r>
            <w:r w:rsidRPr="00E72C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6RA8013-6</w:t>
            </w:r>
            <w:r w:rsidRPr="00E72C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E72C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V62-0AA0-Z S01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фирмы 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SIEMENS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) с силовым согласующим трансформатором. </w:t>
            </w:r>
          </w:p>
          <w:p w:rsidR="00E72CF7" w:rsidRPr="00E72CF7" w:rsidRDefault="00E72CF7" w:rsidP="00E72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- кабельно-проводниковую продукцию (силовые и контрольные кабели)  </w:t>
            </w:r>
          </w:p>
          <w:p w:rsidR="00E72CF7" w:rsidRPr="00E72CF7" w:rsidRDefault="00E72CF7" w:rsidP="00E72CF7">
            <w:pPr>
              <w:pStyle w:val="2"/>
              <w:ind w:left="0"/>
              <w:jc w:val="both"/>
              <w:rPr>
                <w:sz w:val="18"/>
                <w:szCs w:val="18"/>
              </w:rPr>
            </w:pPr>
            <w:r w:rsidRPr="00E72CF7">
              <w:rPr>
                <w:color w:val="000000"/>
                <w:sz w:val="18"/>
                <w:szCs w:val="18"/>
              </w:rPr>
              <w:t>- Комплект ЗИП (указать полный перечень комплекта).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b/>
                <w:sz w:val="18"/>
                <w:szCs w:val="18"/>
              </w:rPr>
              <w:t>2. Исходные данные: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2.1. Тип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эл</w:t>
            </w:r>
            <w:proofErr w:type="gram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.д</w:t>
            </w:r>
            <w:proofErr w:type="gram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вигателя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: СТД-3200-2;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2.2. Номинальная мощность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эл</w:t>
            </w:r>
            <w:proofErr w:type="gram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.д</w:t>
            </w:r>
            <w:proofErr w:type="gram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вигателя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: 3200кВт;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2.3. Номинальное напряжение статора </w:t>
            </w:r>
            <w:proofErr w:type="spellStart"/>
            <w:r w:rsidRPr="00E72CF7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эл</w:t>
            </w:r>
            <w:proofErr w:type="gramStart"/>
            <w:r w:rsidRPr="00E72CF7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.д</w:t>
            </w:r>
            <w:proofErr w:type="gramEnd"/>
            <w:r w:rsidRPr="00E72CF7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вигателя</w:t>
            </w:r>
            <w:proofErr w:type="spellEnd"/>
            <w:r w:rsidRPr="00E72CF7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: 6кВ;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2.4. Номинальный ток статора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эл</w:t>
            </w:r>
            <w:proofErr w:type="gram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.д</w:t>
            </w:r>
            <w:proofErr w:type="gram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вигателя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: 352А;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2.5. Номинальное напряжение возбуждения: 88В;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2.6. Номинальный ток возбуждения: 263А;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2.7. Метод пуска: прямой;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2.8. Трансформаторы тока в цепи статора: 600/5А;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2.9. Приводной механизм: турбокомпрессор К-500-61-1.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3. Требования к </w:t>
            </w:r>
            <w:proofErr w:type="spellStart"/>
            <w:r w:rsidRPr="00E72CF7">
              <w:rPr>
                <w:rFonts w:ascii="Times New Roman" w:eastAsia="Times New Roman" w:hAnsi="Times New Roman"/>
                <w:b/>
                <w:sz w:val="18"/>
                <w:szCs w:val="18"/>
              </w:rPr>
              <w:t>тиристорному</w:t>
            </w:r>
            <w:proofErr w:type="spellEnd"/>
            <w:r w:rsidRPr="00E72CF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возбудителю: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3.1. Напряжение питающей сети: 380</w:t>
            </w:r>
            <w:proofErr w:type="gram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3.2. Номинальное напряжение возбуждения: 115</w:t>
            </w:r>
            <w:proofErr w:type="gram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3.3. Номинальный ток возбуждения: 320</w:t>
            </w:r>
            <w:proofErr w:type="gram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3.4. Коэффициент кратности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форсировки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возбуждения: 1,8 о.е.;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3.5. Продолжительность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форсировки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: 60 с; 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3.6. Схема выпрямления: мостовая с цифровым управлением на базе </w:t>
            </w:r>
            <w:r w:rsidRPr="00E72CF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модуля управления SINAMICS DCM  </w:t>
            </w:r>
            <w:r w:rsidRPr="00E72C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6RA8013-6</w:t>
            </w:r>
            <w:r w:rsidRPr="00E72C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E72C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V62-0AA0-Z S01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фирмы 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SIEMENS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E72CF7" w:rsidRPr="00E72CF7" w:rsidRDefault="00E72CF7" w:rsidP="00E72C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3.7.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Тиристорный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возбудитель должен обеспечивать: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подачу возбуждения при остановленном двигателе в режиме опробования;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автоматическую подачу возбуждения при пуске двигателя в функции частоты и фазы ЭДС скольжения обмотки возбуждения с блокированием в функции врем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 и тока статора двигателя;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регулирование тока возбуждения двигателя в ручном или автоматическом р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жиме;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в режиме ручного регулирования поддержание заданного тока возбуждения с точностью не ниже 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ym w:font="Symbol" w:char="F0B1"/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1% при колебании напряжения питающей сети в пределах 70 – 110% от номинального и изменении температуры обмотки возбуждения;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 режиме автоматического регулирования поддержание напряжения статора, реактивного тока или коэффициента мощности двигателя, увеличение тока во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буждения при увеличении нагрузки на валу двигателя;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ограничение минимального и максимального токов возбуждения;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местное изменение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уставки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возбуждения;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гашение тока возбуждения инвертированием при отключении двигателя от сети;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релейное форсирование возбуждения при снижении напряжения статора двиг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 на 10…15% от номинального значения;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ограничение длительности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форсировки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запрет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форсировки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обрыве </w:t>
            </w:r>
            <w:proofErr w:type="gramStart"/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цепей измерения напряжения статора двигателя</w:t>
            </w:r>
            <w:proofErr w:type="gramEnd"/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сохранение работоспособности при кратковременном (не более 2с) изменении напряжения питающей сети в пределах 50 – 140% номинального значения; </w:t>
            </w:r>
          </w:p>
          <w:p w:rsidR="00E72CF7" w:rsidRPr="00E72CF7" w:rsidRDefault="00E72CF7" w:rsidP="00E72CF7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постоянный контроль сопротивления изоляции цепей возбуждения.</w:t>
            </w:r>
          </w:p>
          <w:p w:rsidR="00E94B82" w:rsidRDefault="00E72CF7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3.8. В </w:t>
            </w:r>
            <w:proofErr w:type="spellStart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тиристорном</w:t>
            </w:r>
            <w:proofErr w:type="spellEnd"/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 xml:space="preserve"> возбудителе должны быть предусмотрены следующие защ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72CF7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="00E94B82">
              <w:rPr>
                <w:rFonts w:ascii="Times New Roman" w:eastAsia="Times New Roman" w:hAnsi="Times New Roman"/>
                <w:sz w:val="18"/>
                <w:szCs w:val="18"/>
              </w:rPr>
              <w:t>ы: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3F1F">
              <w:rPr>
                <w:rFonts w:ascii="Times New Roman" w:eastAsia="Times New Roman" w:hAnsi="Times New Roman"/>
              </w:rPr>
              <w:t xml:space="preserve">- 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от неисправности цепей питания преобразователя (понижение напряжения, пот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ря фазы, понижение частоты);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 xml:space="preserve">- от перегрева пускового резистора; 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от асинхронного хода и затянувшегося пуска двигателя;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от потери возбуждения работающего двигателя;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от короткого замыкания возбудителя;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от перенапряжения на обмотке возбуждения;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от ложной подачи возбуждения на выключенный двигатель.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 xml:space="preserve">3.9. В </w:t>
            </w:r>
            <w:proofErr w:type="spellStart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тиристорном</w:t>
            </w:r>
            <w:proofErr w:type="spellEnd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 xml:space="preserve"> возбудителе должна быть предусмотрена индикация сл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дующих величин:</w:t>
            </w:r>
          </w:p>
          <w:p w:rsidR="00E94B82" w:rsidRPr="00E94B82" w:rsidRDefault="00E94B82" w:rsidP="00E94B8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0" w:name="_Toc480812281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ток возбуждения;</w:t>
            </w:r>
            <w:bookmarkEnd w:id="0"/>
          </w:p>
          <w:p w:rsidR="00E94B82" w:rsidRPr="00E94B82" w:rsidRDefault="00E94B82" w:rsidP="00E94B8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1" w:name="_Toc480812282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напряжение возбуждения;</w:t>
            </w:r>
            <w:bookmarkEnd w:id="1"/>
          </w:p>
          <w:p w:rsidR="00E94B82" w:rsidRPr="00E94B82" w:rsidRDefault="00E94B82" w:rsidP="00E94B8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2" w:name="_Toc480812283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ток статора;</w:t>
            </w:r>
            <w:bookmarkEnd w:id="2"/>
          </w:p>
          <w:p w:rsidR="00E94B82" w:rsidRPr="00E94B82" w:rsidRDefault="00E94B82" w:rsidP="00E94B8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3" w:name="_Toc480812284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напряжение статора;</w:t>
            </w:r>
            <w:bookmarkEnd w:id="3"/>
          </w:p>
          <w:p w:rsidR="00E94B82" w:rsidRPr="00E94B82" w:rsidRDefault="00E94B82" w:rsidP="00E94B8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4" w:name="_Toc480812287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коэффициент мощности;</w:t>
            </w:r>
            <w:bookmarkEnd w:id="4"/>
          </w:p>
          <w:p w:rsidR="00E94B82" w:rsidRPr="00E94B82" w:rsidRDefault="00E94B82" w:rsidP="00E94B8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5" w:name="_Toc480812288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сопротивление изоляции;</w:t>
            </w:r>
            <w:bookmarkEnd w:id="5"/>
          </w:p>
          <w:p w:rsidR="00E94B82" w:rsidRPr="00E94B82" w:rsidRDefault="00E94B82" w:rsidP="00E94B8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6" w:name="_Toc480812289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действующий закон регулирования;</w:t>
            </w:r>
            <w:bookmarkEnd w:id="6"/>
          </w:p>
          <w:p w:rsidR="00E94B82" w:rsidRPr="00E94B82" w:rsidRDefault="00E94B82" w:rsidP="00E94B8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7" w:name="_Toc480812290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сообщение аварии/неисправности.</w:t>
            </w:r>
            <w:bookmarkEnd w:id="7"/>
          </w:p>
          <w:p w:rsidR="00E94B82" w:rsidRPr="00E94B82" w:rsidRDefault="00E94B82" w:rsidP="00E94B8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3.10. Охлаждение возбудителя – естественное воздушное.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b/>
                <w:sz w:val="18"/>
                <w:szCs w:val="18"/>
              </w:rPr>
              <w:t>4. Требования к устройству контроля и управления турбоко</w:t>
            </w:r>
            <w:r w:rsidRPr="00E94B82">
              <w:rPr>
                <w:rFonts w:ascii="Times New Roman" w:eastAsia="Times New Roman" w:hAnsi="Times New Roman"/>
                <w:b/>
                <w:sz w:val="18"/>
                <w:szCs w:val="18"/>
              </w:rPr>
              <w:t>м</w:t>
            </w:r>
            <w:r w:rsidRPr="00E94B82">
              <w:rPr>
                <w:rFonts w:ascii="Times New Roman" w:eastAsia="Times New Roman" w:hAnsi="Times New Roman"/>
                <w:b/>
                <w:sz w:val="18"/>
                <w:szCs w:val="18"/>
              </w:rPr>
              <w:t>прессором К-500-61-1: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4.1. Напряжение питающей сети: 380</w:t>
            </w:r>
            <w:proofErr w:type="gramStart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E94B82" w:rsidRPr="00E94B82" w:rsidRDefault="00E94B82" w:rsidP="00E94B82">
            <w:pPr>
              <w:pStyle w:val="ListParagraph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E94B82">
              <w:rPr>
                <w:sz w:val="18"/>
                <w:szCs w:val="18"/>
              </w:rPr>
              <w:t xml:space="preserve">4.2. Система управления: цифровая на базе </w:t>
            </w:r>
            <w:r w:rsidRPr="00E94B82">
              <w:rPr>
                <w:color w:val="000000"/>
                <w:sz w:val="18"/>
                <w:szCs w:val="18"/>
              </w:rPr>
              <w:t xml:space="preserve">программируемого контроллера </w:t>
            </w:r>
            <w:proofErr w:type="spellStart"/>
            <w:r w:rsidRPr="00E94B82">
              <w:rPr>
                <w:color w:val="000000"/>
                <w:sz w:val="18"/>
                <w:szCs w:val="18"/>
                <w:lang w:val="en-US"/>
              </w:rPr>
              <w:t>S</w:t>
            </w:r>
            <w:r w:rsidRPr="00E94B82">
              <w:rPr>
                <w:color w:val="000000"/>
                <w:sz w:val="18"/>
                <w:szCs w:val="18"/>
                <w:lang w:val="en-US"/>
              </w:rPr>
              <w:t>i</w:t>
            </w:r>
            <w:r w:rsidRPr="00E94B82">
              <w:rPr>
                <w:color w:val="000000"/>
                <w:sz w:val="18"/>
                <w:szCs w:val="18"/>
                <w:lang w:val="en-US"/>
              </w:rPr>
              <w:t>matic</w:t>
            </w:r>
            <w:proofErr w:type="spellEnd"/>
            <w:r w:rsidRPr="00E94B82">
              <w:rPr>
                <w:color w:val="000000"/>
                <w:sz w:val="18"/>
                <w:szCs w:val="18"/>
              </w:rPr>
              <w:t xml:space="preserve"> </w:t>
            </w:r>
            <w:r w:rsidRPr="00E94B82">
              <w:rPr>
                <w:color w:val="000000"/>
                <w:sz w:val="18"/>
                <w:szCs w:val="18"/>
                <w:lang w:val="en-US"/>
              </w:rPr>
              <w:t>S</w:t>
            </w:r>
            <w:r w:rsidRPr="00E94B82">
              <w:rPr>
                <w:color w:val="000000"/>
                <w:sz w:val="18"/>
                <w:szCs w:val="18"/>
              </w:rPr>
              <w:t>7-1200 (</w:t>
            </w:r>
            <w:r w:rsidRPr="00E94B82">
              <w:rPr>
                <w:color w:val="000000"/>
                <w:sz w:val="18"/>
                <w:szCs w:val="18"/>
                <w:lang w:val="en-US"/>
              </w:rPr>
              <w:t>CPU</w:t>
            </w:r>
            <w:r w:rsidRPr="00E94B82">
              <w:rPr>
                <w:color w:val="000000"/>
                <w:sz w:val="18"/>
                <w:szCs w:val="18"/>
              </w:rPr>
              <w:t xml:space="preserve"> 1214С </w:t>
            </w:r>
            <w:r w:rsidRPr="00E94B82">
              <w:rPr>
                <w:color w:val="000000"/>
                <w:sz w:val="18"/>
                <w:szCs w:val="18"/>
                <w:lang w:val="en-US"/>
              </w:rPr>
              <w:t>DC</w:t>
            </w:r>
            <w:r w:rsidRPr="00E94B82">
              <w:rPr>
                <w:color w:val="000000"/>
                <w:sz w:val="18"/>
                <w:szCs w:val="18"/>
              </w:rPr>
              <w:t>/</w:t>
            </w:r>
            <w:r w:rsidRPr="00E94B82">
              <w:rPr>
                <w:color w:val="000000"/>
                <w:sz w:val="18"/>
                <w:szCs w:val="18"/>
                <w:lang w:val="en-US"/>
              </w:rPr>
              <w:t>DC</w:t>
            </w:r>
            <w:r w:rsidRPr="00E94B82">
              <w:rPr>
                <w:color w:val="000000"/>
                <w:sz w:val="18"/>
                <w:szCs w:val="18"/>
              </w:rPr>
              <w:t>/</w:t>
            </w:r>
            <w:r w:rsidRPr="00E94B82">
              <w:rPr>
                <w:color w:val="000000"/>
                <w:sz w:val="18"/>
                <w:szCs w:val="18"/>
                <w:lang w:val="en-US"/>
              </w:rPr>
              <w:t>DC</w:t>
            </w:r>
            <w:r w:rsidRPr="00E94B82">
              <w:rPr>
                <w:color w:val="000000"/>
                <w:sz w:val="18"/>
                <w:szCs w:val="18"/>
              </w:rPr>
              <w:t>)</w:t>
            </w:r>
            <w:r w:rsidRPr="00E94B82">
              <w:rPr>
                <w:sz w:val="18"/>
                <w:szCs w:val="18"/>
              </w:rPr>
              <w:t>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4.3. Устройство должно осуществлять контроль над следующими параметрами компрессора (получая информацию от внешних приборов контроля):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давление охлаждающей воды;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осевой сдвиг;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давление масла на подшипниках;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давление масла в упорном подшипнике;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уровень масла в маслобаке;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температура сжатого воздуха на выходе из компрессора;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температура подшипников;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давление сжатого воздуха на выходе из компрессора.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4.4. В устройстве должны быть реализованы следующие защиты: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сигнал на отключение компрессора при падении давления охл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ждающей воды;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 xml:space="preserve">- сигнал на отключение компрессора при осевом сдвиге; 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сигнал на отключение компрессора при падении давления масла на подшипн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ках;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сигнал на отключение компрессора при падении давления масла в упорном подшипнике.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4.5. В устройстве должна быть предусмотрена сигнализация следующих пар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метров: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падение давления масла на подшипниках;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падение давления масла в упорном подшипнике;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падение уровня масла в маслобаке;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повышение температуры сжатого воздуха на выходе из компре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сора;</w:t>
            </w:r>
          </w:p>
          <w:p w:rsidR="00E94B82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- повышение температуры подшипников;</w:t>
            </w:r>
          </w:p>
          <w:p w:rsidR="00E72CF7" w:rsidRPr="00E94B82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>помпаж</w:t>
            </w:r>
            <w:proofErr w:type="spellEnd"/>
            <w:r w:rsidRPr="00E94B82">
              <w:rPr>
                <w:rFonts w:ascii="Times New Roman" w:eastAsia="Times New Roman" w:hAnsi="Times New Roman"/>
                <w:sz w:val="18"/>
                <w:szCs w:val="18"/>
              </w:rPr>
              <w:t xml:space="preserve"> компрессора.</w:t>
            </w:r>
          </w:p>
          <w:p w:rsidR="00E94B82" w:rsidRPr="00E72CF7" w:rsidRDefault="00E94B82" w:rsidP="00E94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паросиловой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>цех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860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E72CF7">
              <w:rPr>
                <w:rFonts w:ascii="Times New Roman" w:hAnsi="Times New Roman"/>
                <w:sz w:val="18"/>
                <w:szCs w:val="18"/>
              </w:rPr>
              <w:t>ок</w:t>
            </w:r>
            <w:r w:rsidR="00D86032">
              <w:rPr>
                <w:rFonts w:ascii="Times New Roman" w:hAnsi="Times New Roman"/>
                <w:sz w:val="18"/>
                <w:szCs w:val="18"/>
              </w:rPr>
              <w:t>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DF9" w:rsidRPr="000D409C" w:rsidTr="0056206A">
        <w:trPr>
          <w:trHeight w:val="375"/>
        </w:trPr>
        <w:tc>
          <w:tcPr>
            <w:tcW w:w="665" w:type="dxa"/>
          </w:tcPr>
          <w:p w:rsidR="00FE1DF9" w:rsidRPr="00276D37" w:rsidRDefault="00FE1DF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E1DF9" w:rsidRPr="00276D37" w:rsidRDefault="00FE1DF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E1DF9" w:rsidRPr="009535D5" w:rsidRDefault="00FE1DF9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20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FE1DF9" w:rsidRPr="009535D5" w:rsidRDefault="00FE1DF9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предложений-17.00 часов 05 феврал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FE1DF9" w:rsidRPr="009535D5" w:rsidRDefault="00FE1DF9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предложений-06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FE1DF9" w:rsidRPr="009535D5" w:rsidRDefault="00FE1DF9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07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FE1DF9" w:rsidRPr="009535D5" w:rsidRDefault="00FE1DF9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око</w:t>
            </w:r>
            <w:r>
              <w:rPr>
                <w:rFonts w:ascii="Times New Roman" w:hAnsi="Times New Roman"/>
                <w:sz w:val="18"/>
                <w:szCs w:val="18"/>
              </w:rPr>
              <w:t>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  <w:p w:rsidR="00FE1DF9" w:rsidRPr="009535D5" w:rsidRDefault="00FE1DF9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FE1DF9" w:rsidRPr="000D409C" w:rsidTr="0056206A">
        <w:trPr>
          <w:trHeight w:val="1177"/>
        </w:trPr>
        <w:tc>
          <w:tcPr>
            <w:tcW w:w="665" w:type="dxa"/>
          </w:tcPr>
          <w:p w:rsidR="00FE1DF9" w:rsidRPr="00276D37" w:rsidRDefault="00FE1DF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E1DF9" w:rsidRPr="00276D37" w:rsidRDefault="00FE1DF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E1DF9" w:rsidRPr="009535D5" w:rsidRDefault="00FE1DF9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E1DF9" w:rsidRPr="009535D5" w:rsidRDefault="00FE1DF9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D86032" w:rsidRPr="000D409C" w:rsidTr="00D86032">
        <w:trPr>
          <w:trHeight w:val="1824"/>
        </w:trPr>
        <w:tc>
          <w:tcPr>
            <w:tcW w:w="665" w:type="dxa"/>
          </w:tcPr>
          <w:p w:rsidR="00D86032" w:rsidRPr="00276D37" w:rsidRDefault="00D8603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86032" w:rsidRPr="00276D37" w:rsidRDefault="00D8603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86032" w:rsidRPr="00D86032" w:rsidRDefault="00D86032" w:rsidP="0011509C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Подрядная организация должна иметь квалифицированный персонал, имеющий соответствующие свидетельства и удостоверения установленного образца; </w:t>
            </w:r>
          </w:p>
          <w:p w:rsidR="00D86032" w:rsidRPr="00D86032" w:rsidRDefault="00D86032" w:rsidP="0011509C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Подрядная организация обеспечивает надлежащее качество выполняемых работ;</w:t>
            </w:r>
          </w:p>
          <w:p w:rsidR="00D86032" w:rsidRPr="00D86032" w:rsidRDefault="00D86032" w:rsidP="0011509C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Подрядная организация предоставляет Заказчику исполнительную документ</w:t>
            </w: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цию: проектную документацию, технические паспорта, руководства по эксплу</w:t>
            </w: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тации и сертификаты на поставляемое оборудование; акты, протоколы замеров, испытаний.</w:t>
            </w:r>
          </w:p>
          <w:p w:rsidR="00D86032" w:rsidRPr="00D86032" w:rsidRDefault="00D86032" w:rsidP="001150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5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5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94B8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9C824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20AE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26BF7"/>
    <w:rsid w:val="00746E08"/>
    <w:rsid w:val="007519AF"/>
    <w:rsid w:val="00755AC3"/>
    <w:rsid w:val="00763C8A"/>
    <w:rsid w:val="007A1F84"/>
    <w:rsid w:val="007B3912"/>
    <w:rsid w:val="007C0F6F"/>
    <w:rsid w:val="007C397A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86032"/>
    <w:rsid w:val="00D921E1"/>
    <w:rsid w:val="00DB7F3B"/>
    <w:rsid w:val="00DD7E45"/>
    <w:rsid w:val="00E10EBE"/>
    <w:rsid w:val="00E42178"/>
    <w:rsid w:val="00E50808"/>
    <w:rsid w:val="00E7299A"/>
    <w:rsid w:val="00E72CF7"/>
    <w:rsid w:val="00E94B82"/>
    <w:rsid w:val="00EC6D03"/>
    <w:rsid w:val="00ED7E85"/>
    <w:rsid w:val="00EE3A8F"/>
    <w:rsid w:val="00EE567F"/>
    <w:rsid w:val="00EF3C5A"/>
    <w:rsid w:val="00F0150A"/>
    <w:rsid w:val="00F15C15"/>
    <w:rsid w:val="00F503AD"/>
    <w:rsid w:val="00F63C70"/>
    <w:rsid w:val="00F96167"/>
    <w:rsid w:val="00FA6334"/>
    <w:rsid w:val="00FD066B"/>
    <w:rsid w:val="00FD37AB"/>
    <w:rsid w:val="00FE1DAA"/>
    <w:rsid w:val="00FE1DF9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0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55AC3"/>
    <w:rPr>
      <w:color w:val="0000FF"/>
      <w:u w:val="single"/>
    </w:rPr>
  </w:style>
  <w:style w:type="paragraph" w:styleId="a5">
    <w:name w:val="Body Text"/>
    <w:basedOn w:val="a0"/>
    <w:link w:val="a6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7">
    <w:name w:val="Strong"/>
    <w:basedOn w:val="a1"/>
    <w:uiPriority w:val="22"/>
    <w:qFormat/>
    <w:rsid w:val="00755AC3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410F1"/>
    <w:pPr>
      <w:ind w:left="720"/>
      <w:contextualSpacing/>
    </w:pPr>
  </w:style>
  <w:style w:type="paragraph" w:styleId="5">
    <w:name w:val="List Number 5"/>
    <w:basedOn w:val="a0"/>
    <w:uiPriority w:val="99"/>
    <w:unhideWhenUsed/>
    <w:rsid w:val="00D86032"/>
    <w:pPr>
      <w:tabs>
        <w:tab w:val="num" w:pos="1492"/>
      </w:tabs>
      <w:ind w:left="1492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0"/>
    <w:rsid w:val="00D86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uiPriority w:val="99"/>
    <w:semiHidden/>
    <w:unhideWhenUsed/>
    <w:rsid w:val="00D86032"/>
    <w:pPr>
      <w:numPr>
        <w:numId w:val="6"/>
      </w:numPr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0"/>
    <w:rsid w:val="00E72C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0"/>
    <w:rsid w:val="00E94B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4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2023-02-13T06:07:00Z</cp:lastPrinted>
  <dcterms:created xsi:type="dcterms:W3CDTF">2017-07-31T06:19:00Z</dcterms:created>
  <dcterms:modified xsi:type="dcterms:W3CDTF">2024-01-24T09:41:00Z</dcterms:modified>
</cp:coreProperties>
</file>