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E15867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Гуськов Андрей Викторович-главный энергетик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</w:t>
            </w:r>
            <w:r w:rsidR="00E15867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E15867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E15867" w:rsidRPr="00E15867">
              <w:rPr>
                <w:rFonts w:ascii="Times New Roman" w:hAnsi="Times New Roman"/>
                <w:sz w:val="18"/>
                <w:szCs w:val="18"/>
              </w:rPr>
              <w:t xml:space="preserve">почты      </w:t>
            </w:r>
            <w:hyperlink r:id="rId5" w:history="1"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1586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B763D">
        <w:trPr>
          <w:trHeight w:val="27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</w:t>
            </w:r>
            <w:r w:rsidR="00C21AC1"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проектных, строительно-монтажных и пусконаладочных </w:t>
            </w:r>
            <w:r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работ </w:t>
            </w:r>
            <w:r w:rsidR="00C21AC1"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реконструкции </w:t>
            </w:r>
            <w:r w:rsidR="00F673A8" w:rsidRPr="00F673A8">
              <w:rPr>
                <w:rFonts w:ascii="Times New Roman" w:hAnsi="Times New Roman"/>
                <w:b/>
                <w:sz w:val="18"/>
                <w:szCs w:val="18"/>
              </w:rPr>
              <w:t>системы потолочного освещения молотового цеха с выполнением энергосберегающей системы освещен</w:t>
            </w:r>
            <w:r w:rsidR="007B0AA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F673A8"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я на основе </w:t>
            </w:r>
            <w:r w:rsidR="00F673A8" w:rsidRPr="00F673A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LED</w:t>
            </w:r>
            <w:r w:rsidR="00F673A8" w:rsidRPr="00F673A8">
              <w:rPr>
                <w:rFonts w:ascii="Times New Roman" w:hAnsi="Times New Roman"/>
                <w:b/>
                <w:sz w:val="18"/>
                <w:szCs w:val="18"/>
              </w:rPr>
              <w:t xml:space="preserve"> светильников</w:t>
            </w:r>
            <w:r w:rsidR="00CB0CD5" w:rsidRPr="00F673A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F1731" w:rsidRPr="003F1731" w:rsidRDefault="003F17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1731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3F1731" w:rsidRPr="003F1731" w:rsidRDefault="003F17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F1731">
              <w:rPr>
                <w:rFonts w:ascii="Times New Roman" w:hAnsi="Times New Roman"/>
                <w:sz w:val="18"/>
                <w:szCs w:val="18"/>
              </w:rPr>
              <w:t>– демонтаж светильника НСП – 70шт</w:t>
            </w:r>
          </w:p>
          <w:p w:rsidR="003F1731" w:rsidRDefault="003F17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дросселя ДРЛ – 70шт</w:t>
            </w:r>
          </w:p>
          <w:p w:rsidR="003F17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="003F1731">
              <w:rPr>
                <w:rFonts w:ascii="Times New Roman" w:hAnsi="Times New Roman"/>
                <w:sz w:val="18"/>
                <w:szCs w:val="18"/>
              </w:rPr>
              <w:t>емонтаж кабеля – 820м</w:t>
            </w:r>
          </w:p>
          <w:p w:rsidR="006343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 светильников – 138шт</w:t>
            </w:r>
          </w:p>
          <w:p w:rsidR="006343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протяжка кабеля по конструкциям цеха – 1300м</w:t>
            </w:r>
          </w:p>
          <w:p w:rsidR="006343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 щита управления – 2шт</w:t>
            </w:r>
          </w:p>
          <w:p w:rsidR="006343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монтаж, сборка щита освещения – 2шт</w:t>
            </w:r>
          </w:p>
          <w:p w:rsidR="00634331" w:rsidRDefault="00634331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 счетчика электроэнергии – 4шт.</w:t>
            </w:r>
          </w:p>
          <w:p w:rsidR="007B0AA0" w:rsidRPr="007B0AA0" w:rsidRDefault="007B0AA0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Предусмотреть замену электрических сетей освещения и монтаж коммутацио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аппаратуры с узлами технического учета электрической энергии.</w:t>
            </w:r>
          </w:p>
          <w:p w:rsidR="007B0AA0" w:rsidRPr="007B0AA0" w:rsidRDefault="007B0AA0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Предусмотреть проектом аварийное освещение.</w:t>
            </w:r>
          </w:p>
          <w:p w:rsidR="007B0AA0" w:rsidRDefault="007B0AA0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Существующее оборудование демонтируется подрядчиком.</w:t>
            </w:r>
          </w:p>
          <w:p w:rsidR="00185848" w:rsidRDefault="00185848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освещенности после реконструкции должен соответствовать ГОСТ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55710-2013 и СП 52.13330.2016.</w:t>
            </w:r>
          </w:p>
          <w:p w:rsidR="00185848" w:rsidRDefault="00185848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 и установка осветительного оборудования должна быть выполнена с уч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том существующих несущих конструкций, без их изменения.</w:t>
            </w:r>
          </w:p>
          <w:p w:rsidR="00185848" w:rsidRDefault="00185848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Электроснабжение реконструируемой системы освещения предусмотреть от существующих распределительных пунктов 0,4кВ.</w:t>
            </w:r>
          </w:p>
          <w:p w:rsidR="00185848" w:rsidRDefault="00185848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Строительно-монтажные и пусконаладочные работы выполняются в условиях действующего производства без остановки технологического процесса.</w:t>
            </w:r>
          </w:p>
          <w:p w:rsidR="00185848" w:rsidRPr="00F673A8" w:rsidRDefault="00185848" w:rsidP="007B0AA0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все работы предоставляется полный комплект исполнительной рабочей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кументации по СП, РД, включая акты скрытых работ, протоколы электрически испытаний и наладки</w:t>
            </w:r>
            <w:r w:rsidR="003F173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2D6F" w:rsidRPr="00F673A8" w:rsidRDefault="00B22D6F" w:rsidP="002A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73A8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F673A8">
              <w:rPr>
                <w:rFonts w:ascii="Times New Roman" w:hAnsi="Times New Roman"/>
                <w:sz w:val="18"/>
                <w:szCs w:val="18"/>
              </w:rPr>
              <w:t>ериалы</w:t>
            </w:r>
            <w:r w:rsidR="00F673A8" w:rsidRPr="00F673A8">
              <w:rPr>
                <w:rFonts w:ascii="Times New Roman" w:hAnsi="Times New Roman"/>
                <w:sz w:val="18"/>
                <w:szCs w:val="18"/>
              </w:rPr>
              <w:t>, оборудование</w:t>
            </w:r>
            <w:r w:rsidR="001A0DE0" w:rsidRPr="00F673A8">
              <w:rPr>
                <w:rFonts w:ascii="Times New Roman" w:hAnsi="Times New Roman"/>
                <w:sz w:val="18"/>
                <w:szCs w:val="18"/>
              </w:rPr>
              <w:t>, м</w:t>
            </w:r>
            <w:r w:rsidRPr="00F673A8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33C8B" w:rsidRPr="003F1731" w:rsidRDefault="003F173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731">
              <w:rPr>
                <w:rFonts w:ascii="Times New Roman" w:hAnsi="Times New Roman"/>
                <w:sz w:val="18"/>
                <w:szCs w:val="18"/>
              </w:rPr>
              <w:t>Закуп материала и оборудования производит подрядная организация по соглас</w:t>
            </w:r>
            <w:r w:rsidRPr="003F1731">
              <w:rPr>
                <w:rFonts w:ascii="Times New Roman" w:hAnsi="Times New Roman"/>
                <w:sz w:val="18"/>
                <w:szCs w:val="18"/>
              </w:rPr>
              <w:t>о</w:t>
            </w:r>
            <w:r w:rsidRPr="003F1731">
              <w:rPr>
                <w:rFonts w:ascii="Times New Roman" w:hAnsi="Times New Roman"/>
                <w:sz w:val="18"/>
                <w:szCs w:val="18"/>
              </w:rPr>
              <w:t>ванию с заказчиком.</w:t>
            </w:r>
          </w:p>
          <w:p w:rsidR="003F1731" w:rsidRPr="003F1731" w:rsidRDefault="003F173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731">
              <w:rPr>
                <w:rFonts w:ascii="Times New Roman" w:hAnsi="Times New Roman"/>
                <w:sz w:val="18"/>
                <w:szCs w:val="18"/>
              </w:rPr>
              <w:t>Вывоз строительного мусора на территории предприятия производится машиной подрядчика.</w:t>
            </w:r>
          </w:p>
          <w:p w:rsidR="003F1731" w:rsidRDefault="003F173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731">
              <w:rPr>
                <w:rFonts w:ascii="Times New Roman" w:hAnsi="Times New Roman"/>
                <w:sz w:val="18"/>
                <w:szCs w:val="18"/>
              </w:rPr>
              <w:t>Средняя освещенность цеха после выполнения работ должна составлять 200 люкс.</w:t>
            </w:r>
          </w:p>
          <w:p w:rsidR="003F1731" w:rsidRDefault="003F173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помещений:</w:t>
            </w:r>
          </w:p>
          <w:p w:rsidR="003F1731" w:rsidRDefault="003F1731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ковочный пролет длина 138м, ширина 22м, высота 18м</w:t>
            </w:r>
          </w:p>
          <w:p w:rsidR="003F1731" w:rsidRPr="00C21AC1" w:rsidRDefault="003F1731" w:rsidP="00FD2E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участок зачистки и печной пролет длина 138м, ширина 15м, высота 12м.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21AC1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2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21AC1">
              <w:rPr>
                <w:rFonts w:ascii="Times New Roman" w:hAnsi="Times New Roman"/>
                <w:sz w:val="18"/>
                <w:szCs w:val="18"/>
              </w:rPr>
              <w:t>июн</w:t>
            </w:r>
            <w:r w:rsidR="00A17D9B">
              <w:rPr>
                <w:rFonts w:ascii="Times New Roman" w:hAnsi="Times New Roman"/>
                <w:sz w:val="18"/>
                <w:szCs w:val="18"/>
              </w:rPr>
              <w:t>ь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634331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>иема предложений-с 8.00 часов 18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A17D9B" w:rsidRPr="00634331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05 феврал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634331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>а обобщения предложений-06 феврал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634331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34331" w:rsidRPr="0063433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634331" w:rsidRPr="00634331">
              <w:rPr>
                <w:rFonts w:ascii="Times New Roman" w:hAnsi="Times New Roman"/>
                <w:sz w:val="18"/>
                <w:szCs w:val="18"/>
              </w:rPr>
              <w:t xml:space="preserve"> итогов-07 феврал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634331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634331" w:rsidRPr="0063433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634331" w:rsidRPr="00634331"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A17D9B" w:rsidRPr="00634331" w:rsidRDefault="00634331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Дата составления протокола-14</w:t>
            </w:r>
            <w:r w:rsidR="00A17D9B" w:rsidRPr="00634331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634331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433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634331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433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>п</w:t>
            </w:r>
            <w:r w:rsidR="00634331" w:rsidRPr="00634331">
              <w:rPr>
                <w:rFonts w:ascii="Times New Roman" w:hAnsi="Times New Roman"/>
                <w:sz w:val="18"/>
                <w:szCs w:val="18"/>
              </w:rPr>
              <w:t>ки 14</w:t>
            </w:r>
            <w:r w:rsidRPr="00634331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AC1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C21AC1" w:rsidRPr="00C21AC1" w:rsidRDefault="00C21AC1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  <w:p w:rsidR="00537FC9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т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-подрядчик должен иметь членство СРО на соответствующие виды работ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397F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2023-12-06T08:23:00Z</cp:lastPrinted>
  <dcterms:created xsi:type="dcterms:W3CDTF">2017-07-31T06:19:00Z</dcterms:created>
  <dcterms:modified xsi:type="dcterms:W3CDTF">2024-01-17T10:16:00Z</dcterms:modified>
</cp:coreProperties>
</file>