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A127D0">
              <w:rPr>
                <w:rFonts w:ascii="Times New Roman" w:hAnsi="Times New Roman"/>
                <w:sz w:val="18"/>
                <w:szCs w:val="18"/>
              </w:rPr>
              <w:t>Чиляков Алексей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зам.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A127D0">
              <w:rPr>
                <w:rFonts w:ascii="Times New Roman" w:hAnsi="Times New Roman"/>
                <w:sz w:val="18"/>
                <w:szCs w:val="18"/>
              </w:rPr>
              <w:t>а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A127D0">
              <w:rPr>
                <w:rFonts w:ascii="Times New Roman" w:hAnsi="Times New Roman"/>
                <w:sz w:val="18"/>
                <w:szCs w:val="18"/>
              </w:rPr>
              <w:t>904-309-56-96, 8-3513-69-75-43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aschil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A127D0" w:rsidRPr="00D273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E9A" w:rsidRPr="000D409C" w:rsidTr="00435FD8">
        <w:trPr>
          <w:trHeight w:val="416"/>
        </w:trPr>
        <w:tc>
          <w:tcPr>
            <w:tcW w:w="665" w:type="dxa"/>
          </w:tcPr>
          <w:p w:rsidR="000C0E9A" w:rsidRPr="000D409C" w:rsidRDefault="000C0E9A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0C0E9A" w:rsidRPr="000D409C" w:rsidRDefault="000C0E9A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C0E9A" w:rsidRPr="000C0E9A" w:rsidRDefault="000C0E9A" w:rsidP="007365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проектированию и монтажу си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темы электрообогрева трубопровода технической воды от ЦГП до ЭСПЦ-1, с устройством тепловой изоляции (приложение № 1-ведомость объемов р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бот №23-2).</w:t>
            </w:r>
          </w:p>
          <w:p w:rsidR="000C0E9A" w:rsidRPr="000C0E9A" w:rsidRDefault="000C0E9A" w:rsidP="0073652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0C0E9A" w:rsidRPr="000C0E9A" w:rsidRDefault="000C0E9A" w:rsidP="000C0E9A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Материал трубопровода – углеродистая сталь;</w:t>
            </w:r>
          </w:p>
          <w:p w:rsidR="000C0E9A" w:rsidRPr="000C0E9A" w:rsidRDefault="000C0E9A" w:rsidP="000C0E9A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Диаметры и протяженность:</w:t>
            </w:r>
          </w:p>
          <w:p w:rsidR="000C0E9A" w:rsidRPr="000C0E9A" w:rsidRDefault="000C0E9A" w:rsidP="00736523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- Ø530х9 мм – 370 м.</w:t>
            </w:r>
          </w:p>
          <w:p w:rsidR="000C0E9A" w:rsidRPr="000C0E9A" w:rsidRDefault="000C0E9A" w:rsidP="000C0E9A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Наличие запорно-регулирующей арматуры:</w:t>
            </w:r>
          </w:p>
          <w:p w:rsidR="000C0E9A" w:rsidRPr="000C0E9A" w:rsidRDefault="000C0E9A" w:rsidP="00736523">
            <w:pPr>
              <w:spacing w:after="0" w:line="240" w:lineRule="auto"/>
              <w:ind w:left="261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- задвижка Ду500 мм – 1 шт. </w:t>
            </w:r>
          </w:p>
          <w:p w:rsidR="000C0E9A" w:rsidRPr="000C0E9A" w:rsidRDefault="000C0E9A" w:rsidP="007365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Требования к системе электрообогрева: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Система электрообогрева должна поддерживать температуру стенки труб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провода не ниже +5</w:t>
            </w:r>
            <w:r w:rsidRPr="000C0E9A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Систему электрообогрева выполнить саморегулирующимся нагревательным кабелем.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Управление системой электрообогрева должно осуществляться автоматич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е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ски по показаниям датчиков температуры, устанавливаемых на трубопроводе. 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Монтаж кабелей электропитания от точек подключения Заказчика до шкафов управления системой электрообогрева выполнить бронированным кабелем с медными жилами.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Монтаж кабелей питания и управления системой электрообогрева от шкафа управления до точек подключения саморегулирующихся нагревательных к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а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белей выполнить кабелем с медными жилами в стальных трубах.</w:t>
            </w:r>
          </w:p>
          <w:p w:rsidR="000C0E9A" w:rsidRPr="000C0E9A" w:rsidRDefault="000C0E9A" w:rsidP="000C0E9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Шкафы управления должны быть уличного исполнения с обогревателем и узлом учета эл.энергии.</w:t>
            </w:r>
          </w:p>
          <w:p w:rsidR="000C0E9A" w:rsidRPr="000C0E9A" w:rsidRDefault="000C0E9A" w:rsidP="000C0E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Требования к тепловой изоляции:</w:t>
            </w:r>
          </w:p>
          <w:p w:rsidR="000C0E9A" w:rsidRPr="000C0E9A" w:rsidRDefault="000C0E9A" w:rsidP="000C0E9A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Теплоизолирующий материал – мат прошивной минераловатный толщиной 100 мм;</w:t>
            </w:r>
          </w:p>
          <w:p w:rsidR="000C0E9A" w:rsidRPr="000C0E9A" w:rsidRDefault="000C0E9A" w:rsidP="000C0E9A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Покрывной материал – стеклопластик рулонный марки РСТ-450;</w:t>
            </w:r>
          </w:p>
          <w:p w:rsidR="000C0E9A" w:rsidRPr="000C0E9A" w:rsidRDefault="000C0E9A" w:rsidP="000C0E9A">
            <w:pPr>
              <w:numPr>
                <w:ilvl w:val="0"/>
                <w:numId w:val="10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Обвязку и крепление теплоизолирующего и покрывного материалов выпо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л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нить проволокой стальной оцинкованной толщиной 2 мм. </w:t>
            </w:r>
          </w:p>
          <w:p w:rsidR="000C0E9A" w:rsidRPr="000C0E9A" w:rsidRDefault="000C0E9A" w:rsidP="000C0E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0E9A">
              <w:rPr>
                <w:rFonts w:ascii="Times New Roman" w:hAnsi="Times New Roman"/>
                <w:b/>
                <w:sz w:val="18"/>
                <w:szCs w:val="18"/>
              </w:rPr>
              <w:t>Прилагаемая исходная документация: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Копия плана топографической съемки №26 Ч-15156-98 (с обозначением тр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у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бопровода линией красного цвета);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Копия плана топографической съемки №30 Ч-15157-46 (с обозначением тр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у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бопровода линией красного цвета);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Копия плана топографической съемки №31/В Ч-15156-20 (с обозначением трубопровода линией красного цвета).</w:t>
            </w:r>
          </w:p>
          <w:p w:rsidR="000C0E9A" w:rsidRPr="000C0E9A" w:rsidRDefault="000C0E9A" w:rsidP="000C0E9A">
            <w:pPr>
              <w:numPr>
                <w:ilvl w:val="0"/>
                <w:numId w:val="11"/>
              </w:numPr>
              <w:spacing w:after="0" w:line="240" w:lineRule="auto"/>
              <w:ind w:left="261" w:hanging="227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Аксонометрическая схема трубопровода технической воды Ду500 мм от ЦГП до ЭСПЦ-1.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1. Подрядная организация обязана согласовать с Заказчиком разработанную пр</w:t>
            </w:r>
            <w:r w:rsidRPr="000C0E9A">
              <w:rPr>
                <w:sz w:val="18"/>
                <w:szCs w:val="18"/>
              </w:rPr>
              <w:t>о</w:t>
            </w:r>
            <w:r w:rsidRPr="000C0E9A">
              <w:rPr>
                <w:sz w:val="18"/>
                <w:szCs w:val="18"/>
              </w:rPr>
              <w:t>ектную документацию до начала выполнения строительно-монтажных работ.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2. Подрядная организация поставляет все материалы, необходимые для выполн</w:t>
            </w:r>
            <w:r w:rsidRPr="000C0E9A">
              <w:rPr>
                <w:sz w:val="18"/>
                <w:szCs w:val="18"/>
              </w:rPr>
              <w:t>е</w:t>
            </w:r>
            <w:r w:rsidRPr="000C0E9A">
              <w:rPr>
                <w:sz w:val="18"/>
                <w:szCs w:val="18"/>
              </w:rPr>
              <w:t>ния работ (в соответствии с разработанной проектной документацией).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3. Подрядная организация самостоятельно обеспечивает выполнение своих работ необходимой автомобильной техникой.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4. Предусмотрена возможность использования (при необходимости) Подрядной организацией электроэнергии Заказчика, расчет осуществляется по показаниям прибора учета электроэнергии (шкаф учета электроэнергии предоставляет По</w:t>
            </w:r>
            <w:r w:rsidRPr="000C0E9A">
              <w:rPr>
                <w:sz w:val="18"/>
                <w:szCs w:val="18"/>
              </w:rPr>
              <w:t>д</w:t>
            </w:r>
            <w:r w:rsidRPr="000C0E9A">
              <w:rPr>
                <w:sz w:val="18"/>
                <w:szCs w:val="18"/>
              </w:rPr>
              <w:t>рядная организация).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5. По окончанию работ Подрядная организация самостоятельно вывозит за те</w:t>
            </w:r>
            <w:r w:rsidRPr="000C0E9A">
              <w:rPr>
                <w:sz w:val="18"/>
                <w:szCs w:val="18"/>
              </w:rPr>
              <w:t>р</w:t>
            </w:r>
            <w:r w:rsidRPr="000C0E9A">
              <w:rPr>
                <w:sz w:val="18"/>
                <w:szCs w:val="18"/>
              </w:rPr>
              <w:t>риторию завода и утилизирует строительный мусор.</w:t>
            </w:r>
          </w:p>
          <w:p w:rsidR="000C0E9A" w:rsidRPr="000C0E9A" w:rsidRDefault="000C0E9A" w:rsidP="00736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0C0E9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0C0E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0C0E9A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5B1" w:rsidRPr="000D409C" w:rsidTr="0056206A">
        <w:trPr>
          <w:trHeight w:val="375"/>
        </w:trPr>
        <w:tc>
          <w:tcPr>
            <w:tcW w:w="665" w:type="dxa"/>
          </w:tcPr>
          <w:p w:rsidR="00E905B1" w:rsidRPr="00276D37" w:rsidRDefault="00E905B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905B1" w:rsidRPr="00276D37" w:rsidRDefault="00E905B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905B1" w:rsidRPr="000C0E9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21 мая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029D2">
              <w:rPr>
                <w:rFonts w:ascii="Times New Roman" w:hAnsi="Times New Roman"/>
                <w:sz w:val="18"/>
                <w:szCs w:val="18"/>
              </w:rPr>
              <w:t>20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029D2">
              <w:rPr>
                <w:rFonts w:ascii="Times New Roman" w:hAnsi="Times New Roman"/>
                <w:sz w:val="18"/>
                <w:szCs w:val="18"/>
              </w:rPr>
              <w:t>23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3029D2">
              <w:rPr>
                <w:rFonts w:ascii="Times New Roman" w:hAnsi="Times New Roman"/>
                <w:sz w:val="18"/>
                <w:szCs w:val="18"/>
              </w:rPr>
              <w:t>25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D22B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3029D2">
              <w:rPr>
                <w:rFonts w:ascii="Times New Roman" w:hAnsi="Times New Roman"/>
                <w:sz w:val="18"/>
                <w:szCs w:val="18"/>
              </w:rPr>
              <w:t>09 июл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E905B1" w:rsidRPr="000C0E9A" w:rsidRDefault="00E905B1" w:rsidP="000C0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029D2">
              <w:rPr>
                <w:rFonts w:ascii="Times New Roman" w:hAnsi="Times New Roman"/>
                <w:sz w:val="18"/>
                <w:szCs w:val="18"/>
              </w:rPr>
              <w:t>09 июл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905B1" w:rsidRPr="000D409C" w:rsidTr="0056206A">
        <w:trPr>
          <w:trHeight w:val="1177"/>
        </w:trPr>
        <w:tc>
          <w:tcPr>
            <w:tcW w:w="665" w:type="dxa"/>
          </w:tcPr>
          <w:p w:rsidR="00E905B1" w:rsidRPr="00276D37" w:rsidRDefault="00E905B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905B1" w:rsidRPr="00276D37" w:rsidRDefault="00E905B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905B1" w:rsidRPr="000C0E9A" w:rsidRDefault="00E905B1" w:rsidP="00D22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E905B1" w:rsidRPr="000C0E9A" w:rsidRDefault="00E905B1" w:rsidP="000C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п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029D2">
              <w:rPr>
                <w:rFonts w:ascii="Times New Roman" w:hAnsi="Times New Roman"/>
                <w:sz w:val="18"/>
                <w:szCs w:val="18"/>
              </w:rPr>
              <w:t>09 июл</w:t>
            </w:r>
            <w:r w:rsidR="000C0E9A" w:rsidRPr="000C0E9A">
              <w:rPr>
                <w:rFonts w:ascii="Times New Roman" w:hAnsi="Times New Roman"/>
                <w:sz w:val="18"/>
                <w:szCs w:val="18"/>
              </w:rPr>
              <w:t>я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0C0E9A" w:rsidRPr="000D409C" w:rsidTr="0056206A">
        <w:trPr>
          <w:trHeight w:val="375"/>
        </w:trPr>
        <w:tc>
          <w:tcPr>
            <w:tcW w:w="665" w:type="dxa"/>
          </w:tcPr>
          <w:p w:rsidR="000C0E9A" w:rsidRPr="00276D37" w:rsidRDefault="000C0E9A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C0E9A" w:rsidRPr="00276D37" w:rsidRDefault="000C0E9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C0E9A" w:rsidRPr="000C0E9A" w:rsidRDefault="000C0E9A" w:rsidP="00736523">
            <w:pPr>
              <w:pStyle w:val="a4"/>
              <w:jc w:val="left"/>
              <w:rPr>
                <w:sz w:val="18"/>
                <w:szCs w:val="18"/>
              </w:rPr>
            </w:pPr>
            <w:r w:rsidRPr="000C0E9A">
              <w:rPr>
                <w:sz w:val="18"/>
                <w:szCs w:val="18"/>
              </w:rPr>
              <w:t>1. На стадии подачи заявки, возможный исполнитель предоставляет смету или калькуляцию на выполнение данных работ.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2. Подрядная организация должна иметь квалифицированный персонал, име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ю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щий соответствующие свидетельства и удостоверения установленного образца на выполнение данных работ.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бот, в соответствии с требованиями нормативных документов Российской Фед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рации </w:t>
            </w:r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>(ГОСТ, СНиП и др.)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Материалы, изделия и оборудование используемые при выполнении работ, должны быть новыми, не бывшими в употреблении, с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 xml:space="preserve">ответствовать </w:t>
            </w:r>
            <w:r w:rsidRPr="000C0E9A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требованиям действующих технических регламентов, СНиП, 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иметь сертификаты качества.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:rsidR="000C0E9A" w:rsidRPr="000C0E9A" w:rsidRDefault="000C0E9A" w:rsidP="00736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E9A">
              <w:rPr>
                <w:rFonts w:ascii="Times New Roman" w:hAnsi="Times New Roman"/>
                <w:sz w:val="18"/>
                <w:szCs w:val="18"/>
              </w:rPr>
              <w:t>4. Выполнение  и сдача работ Подрядной организацией осуществляется в соо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т</w:t>
            </w:r>
            <w:r w:rsidRPr="000C0E9A">
              <w:rPr>
                <w:rFonts w:ascii="Times New Roman" w:hAnsi="Times New Roman"/>
                <w:sz w:val="18"/>
                <w:szCs w:val="18"/>
              </w:rPr>
              <w:t>ветствии с требованиями, изложенными в гл.37 ч.2 Гражданского кодекса РФ.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5. Подрядная организация предоставляет Заказчику проектную и исполнител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ь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ную документацию (проект, необходимые акты, протоколы замеров, испытаний, сертификаты) на бумажном носителе в 3 экземплярах и на электронном носителе в 1 экземпляре.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6. Проектная документация должна быть разработана в соответствии с постано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лением Правительства РФ №87 от 16.02.2008 г., ГОСТ Р 21.101-2020 «Основные требования к проектной и рабочей документации» и в соответствии с другими действующими нормативными документами и требуемым объемом работ.</w:t>
            </w:r>
          </w:p>
          <w:p w:rsidR="000C0E9A" w:rsidRPr="000C0E9A" w:rsidRDefault="000C0E9A" w:rsidP="0073652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7. Подрядная организация обязана осуществлять строительный контроль в соо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ветствии с                                СП 543.1325800.2024 и иными нормативными акт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ми Российской Федерации.</w:t>
            </w:r>
          </w:p>
          <w:p w:rsidR="000C0E9A" w:rsidRPr="000C0E9A" w:rsidRDefault="000C0E9A" w:rsidP="00736523">
            <w:pPr>
              <w:spacing w:after="0" w:line="240" w:lineRule="auto"/>
              <w:rPr>
                <w:sz w:val="18"/>
                <w:szCs w:val="18"/>
              </w:rPr>
            </w:pP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8. Подрядная организация должна быть членом саморегулируемой организации (СРО) с допуском к видам работ, выполняемых на данном объекте (проектиров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ние, монтажные работы). </w:t>
            </w:r>
          </w:p>
          <w:p w:rsidR="000C0E9A" w:rsidRPr="000C0E9A" w:rsidRDefault="000C0E9A" w:rsidP="000C0E9A">
            <w:pPr>
              <w:pStyle w:val="a4"/>
              <w:jc w:val="left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0E9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2E4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679371B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0E9A"/>
    <w:rsid w:val="000C727F"/>
    <w:rsid w:val="000D409C"/>
    <w:rsid w:val="000E3B13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2540B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029D2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167E6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04D4"/>
    <w:rsid w:val="009D76A7"/>
    <w:rsid w:val="009E099A"/>
    <w:rsid w:val="009F1A57"/>
    <w:rsid w:val="00A127D0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BA6F8A"/>
    <w:rsid w:val="00C12DE8"/>
    <w:rsid w:val="00C33385"/>
    <w:rsid w:val="00C4165D"/>
    <w:rsid w:val="00C47538"/>
    <w:rsid w:val="00C607C5"/>
    <w:rsid w:val="00C86E09"/>
    <w:rsid w:val="00CB34CE"/>
    <w:rsid w:val="00CB59C3"/>
    <w:rsid w:val="00CD7B14"/>
    <w:rsid w:val="00D273E9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905B1"/>
    <w:rsid w:val="00EC6C38"/>
    <w:rsid w:val="00EE3A8F"/>
    <w:rsid w:val="00EE567F"/>
    <w:rsid w:val="00EF3C5A"/>
    <w:rsid w:val="00F15C15"/>
    <w:rsid w:val="00F503AD"/>
    <w:rsid w:val="00F63C70"/>
    <w:rsid w:val="00F96167"/>
    <w:rsid w:val="00FB1395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0C0E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2025-05-20T05:14:00Z</cp:lastPrinted>
  <dcterms:created xsi:type="dcterms:W3CDTF">2017-07-31T06:19:00Z</dcterms:created>
  <dcterms:modified xsi:type="dcterms:W3CDTF">2025-06-04T10:29:00Z</dcterms:modified>
</cp:coreProperties>
</file>