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B20F6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6D6212" w:rsidRPr="000D409C" w:rsidRDefault="008928BB" w:rsidP="006D621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кровля АБК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8E427F" w:rsidP="005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>Лачихин</w:t>
            </w:r>
            <w:proofErr w:type="spellEnd"/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 xml:space="preserve"> Игорь Викторович – н</w:t>
            </w:r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чальник ремонтной службы</w:t>
            </w:r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 xml:space="preserve"> прокатн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 xml:space="preserve">ого цеха №3, электронная почта </w:t>
            </w:r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="00512C16" w:rsidRPr="00512C1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ivlah@zmk.ru</w:t>
              </w:r>
            </w:hyperlink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>, теле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фон 8-3513-</w:t>
            </w:r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>69-63-10.</w:t>
            </w:r>
            <w:r w:rsidR="000B16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928BB" w:rsidRPr="000D409C" w:rsidTr="00731BEE">
        <w:trPr>
          <w:trHeight w:val="599"/>
        </w:trPr>
        <w:tc>
          <w:tcPr>
            <w:tcW w:w="665" w:type="dxa"/>
          </w:tcPr>
          <w:p w:rsidR="008928BB" w:rsidRPr="000D409C" w:rsidRDefault="008928BB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8928BB" w:rsidRPr="000D409C" w:rsidRDefault="008928BB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8928BB" w:rsidRPr="008928BB" w:rsidRDefault="008928BB" w:rsidP="00892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выполнение работ по ремонту кровли «АБК» пр</w:t>
            </w: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 xml:space="preserve">катного цеха №3, согласно ведомости объёмов работ № 2.     </w:t>
            </w:r>
          </w:p>
          <w:p w:rsidR="008928BB" w:rsidRPr="008928BB" w:rsidRDefault="008928BB" w:rsidP="0089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Требование:</w:t>
            </w:r>
          </w:p>
          <w:p w:rsidR="008928BB" w:rsidRPr="008928BB" w:rsidRDefault="008928BB" w:rsidP="0089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- Материалы, машины и механизмы подрядчика;</w:t>
            </w:r>
          </w:p>
          <w:p w:rsidR="008928BB" w:rsidRPr="008928BB" w:rsidRDefault="008928BB" w:rsidP="0089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- Вывоз  подрядчиком строительного мусора с территории завода на свалку;</w:t>
            </w:r>
          </w:p>
          <w:p w:rsidR="008928BB" w:rsidRPr="008928BB" w:rsidRDefault="008928BB" w:rsidP="0089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Исходные данные:</w:t>
            </w:r>
          </w:p>
          <w:p w:rsidR="008928BB" w:rsidRPr="008928BB" w:rsidRDefault="008928BB" w:rsidP="0089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- План (схема) кровли «АБК» прокатного цеха №3;</w:t>
            </w:r>
          </w:p>
          <w:p w:rsidR="008928BB" w:rsidRPr="008928BB" w:rsidRDefault="008928BB" w:rsidP="00892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- Ведомость объёмов работ №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0B165E">
              <w:rPr>
                <w:sz w:val="18"/>
                <w:szCs w:val="18"/>
              </w:rPr>
              <w:t>прокатный цех №</w:t>
            </w:r>
            <w:r w:rsidR="00512C16">
              <w:rPr>
                <w:sz w:val="18"/>
                <w:szCs w:val="18"/>
              </w:rPr>
              <w:t xml:space="preserve"> 3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0B165E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 w:rsidR="00166BB5">
              <w:rPr>
                <w:sz w:val="18"/>
                <w:szCs w:val="18"/>
              </w:rPr>
              <w:t xml:space="preserve">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B20F60">
              <w:rPr>
                <w:sz w:val="18"/>
                <w:szCs w:val="18"/>
              </w:rPr>
              <w:t xml:space="preserve">сентябрь </w:t>
            </w:r>
            <w:r w:rsidR="00890EB3" w:rsidRPr="00890EB3">
              <w:rPr>
                <w:sz w:val="18"/>
                <w:szCs w:val="18"/>
              </w:rPr>
              <w:t>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5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0F60" w:rsidRPr="000D409C" w:rsidTr="00731BEE">
        <w:trPr>
          <w:trHeight w:val="375"/>
        </w:trPr>
        <w:tc>
          <w:tcPr>
            <w:tcW w:w="665" w:type="dxa"/>
          </w:tcPr>
          <w:p w:rsidR="00B20F60" w:rsidRPr="00276D37" w:rsidRDefault="00B20F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20F60" w:rsidRPr="00276D37" w:rsidRDefault="00B20F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июля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0B16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протокола-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B20F60" w:rsidRPr="000D409C" w:rsidTr="00731BEE">
        <w:trPr>
          <w:trHeight w:val="1177"/>
        </w:trPr>
        <w:tc>
          <w:tcPr>
            <w:tcW w:w="665" w:type="dxa"/>
          </w:tcPr>
          <w:p w:rsidR="00B20F60" w:rsidRPr="00276D37" w:rsidRDefault="00B20F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20F60" w:rsidRPr="00276D37" w:rsidRDefault="00B20F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20F60" w:rsidRPr="00776FED" w:rsidRDefault="00B20F60" w:rsidP="000B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28BB" w:rsidRPr="000D409C" w:rsidTr="008928BB">
        <w:trPr>
          <w:trHeight w:val="4243"/>
        </w:trPr>
        <w:tc>
          <w:tcPr>
            <w:tcW w:w="665" w:type="dxa"/>
          </w:tcPr>
          <w:p w:rsidR="008928BB" w:rsidRPr="00276D37" w:rsidRDefault="008928BB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28BB" w:rsidRPr="00276D37" w:rsidRDefault="008928B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  <w:vAlign w:val="center"/>
          </w:tcPr>
          <w:p w:rsidR="008928BB" w:rsidRPr="008928BB" w:rsidRDefault="008928BB" w:rsidP="008928BB">
            <w:pPr>
              <w:tabs>
                <w:tab w:val="left" w:pos="0"/>
              </w:tabs>
              <w:spacing w:after="0" w:line="230" w:lineRule="exact"/>
              <w:ind w:left="34" w:righ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Настоящим техническим заданием предполагается выполнение комплекса р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бот </w:t>
            </w: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по ремонту кровли «АБК» прокатного цеха №3.</w:t>
            </w:r>
          </w:p>
          <w:p w:rsidR="008928BB" w:rsidRPr="008928BB" w:rsidRDefault="008928BB" w:rsidP="008928BB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Объёмы работ  указанные в Техническом задании, учитывают сопутс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вующие работы, без которых выполнение указанных работ в соответствии  с требов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ниями технических нормами невозможно.</w:t>
            </w:r>
          </w:p>
          <w:p w:rsidR="008928BB" w:rsidRPr="008928BB" w:rsidRDefault="008928BB" w:rsidP="008928BB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и их предъявление к приемке сл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дует осуществлять в соответствии с требованиями СП и </w:t>
            </w:r>
            <w:proofErr w:type="spellStart"/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другой но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мативно-технической документации.</w:t>
            </w:r>
          </w:p>
          <w:p w:rsidR="008928BB" w:rsidRPr="008928BB" w:rsidRDefault="008928BB" w:rsidP="008928BB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Подрядная организация обязана осуществлять строительный контроль в соо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ветствии с СП 543.1325800.2024 и другими нормативными актами Ро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 Федерации. Подрядчик обеспечивает выпо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нение работ с соблюдением норм пожарной безопасности, требований охраны труда, окружающей среды и несет ответственность за нарушение этих требований, а также за санитарное и прот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вопожарное состо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бытовых и складских помещений.</w:t>
            </w:r>
          </w:p>
          <w:p w:rsidR="008928BB" w:rsidRPr="008928BB" w:rsidRDefault="008928BB" w:rsidP="008928BB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вующие свидетельства и удостоверения установленного образца;  иметь чле</w:t>
            </w: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928BB">
              <w:rPr>
                <w:rFonts w:ascii="Times New Roman" w:hAnsi="Times New Roman" w:cs="Times New Roman"/>
                <w:sz w:val="18"/>
                <w:szCs w:val="18"/>
              </w:rPr>
              <w:t xml:space="preserve">ство СРО, либо лицензию </w:t>
            </w:r>
            <w:proofErr w:type="spellStart"/>
            <w:r w:rsidRPr="008928BB">
              <w:rPr>
                <w:rFonts w:ascii="Times New Roman" w:hAnsi="Times New Roman" w:cs="Times New Roman"/>
                <w:sz w:val="18"/>
                <w:szCs w:val="18"/>
              </w:rPr>
              <w:t>Ростехнадзора</w:t>
            </w:r>
            <w:proofErr w:type="spellEnd"/>
            <w:r w:rsidRPr="008928BB">
              <w:rPr>
                <w:rFonts w:ascii="Times New Roman" w:hAnsi="Times New Roman" w:cs="Times New Roman"/>
                <w:sz w:val="18"/>
                <w:szCs w:val="18"/>
              </w:rPr>
              <w:t xml:space="preserve"> РФ на соответствующие настоящему ТЗ виды работ.</w:t>
            </w:r>
          </w:p>
          <w:p w:rsidR="008928BB" w:rsidRPr="008928BB" w:rsidRDefault="008928BB" w:rsidP="008928BB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Подрядчик, обязан предоставлять информацию о ходе выполнения работ. Ра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смотрение и приемка результатов выполненных работ осуществляется уполн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моченной Заказчиком комиссией в соответствии со сроками выполн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работ. Срок приёмки работ 5 (пять) рабочих дней, которые входят в общий срок в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полнения работ.  </w:t>
            </w:r>
          </w:p>
          <w:p w:rsidR="008928BB" w:rsidRPr="008928BB" w:rsidRDefault="008928BB" w:rsidP="008928BB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проведении контроля качества выполняемых работ и приемки выполне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ных работ Подрядчик должен руководствоваться требованиями норм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тивных документов по согласованию с Заказчиком.  Для каждого вида стро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тельно-монтажных работ должен быть определен основной метод промежуточной пр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емки выполненных работ.</w:t>
            </w:r>
          </w:p>
          <w:p w:rsidR="008928BB" w:rsidRPr="008928BB" w:rsidRDefault="008928BB" w:rsidP="008928BB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дукции всем обязательным требованиям, предъявляемым к качеству, таре (упаковке) и ма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кировке, данной категории товаров, содерж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щихся в Договоре.</w:t>
            </w:r>
          </w:p>
          <w:p w:rsidR="008928BB" w:rsidRPr="008928BB" w:rsidRDefault="008928BB" w:rsidP="008928BB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Продукция должна соответствовать действующим на территории РФ санита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 нормам и правилам. Вся продукция должна сопровождаться па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портами (документами) качества на поставляемый товар и сертификатами соо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ветствия. Копии этих сертификатов и т.д. должны быть представлены Заказчику за 5 (пять) рабочих дней до начала прои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водства работ.</w:t>
            </w:r>
          </w:p>
          <w:p w:rsidR="008928BB" w:rsidRPr="008928BB" w:rsidRDefault="008928BB" w:rsidP="008928BB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Уборка и вывоз строительного мусора осуществляется силами Подря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чика.</w:t>
            </w:r>
          </w:p>
          <w:p w:rsidR="008928BB" w:rsidRPr="008928BB" w:rsidRDefault="008928BB" w:rsidP="008928BB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стадии подачи заявки возможный исполнитель предоставляет смету или калькуляцию на выполнение указанных работ.</w:t>
            </w:r>
          </w:p>
          <w:p w:rsidR="008928BB" w:rsidRPr="008928BB" w:rsidRDefault="008928BB" w:rsidP="008928BB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Подрядчик при приёмке результатов выполненных работ обязан   представить Заказчику документы в соответствии с СП 48.13330.2019 в 3 э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земплярах на бумажном носителе и на электро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 носителе в 1 экземпляре. Исполнительная документация должна быть разработана в соответствии с требованиями, изл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женными в Пр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 Минстроя РФ 344/</w:t>
            </w:r>
            <w:proofErr w:type="gramStart"/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16.05.2023 г.</w:t>
            </w:r>
          </w:p>
          <w:p w:rsidR="008928BB" w:rsidRPr="008928BB" w:rsidRDefault="008928BB" w:rsidP="008928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8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B165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928BB">
        <w:trPr>
          <w:trHeight w:val="1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22CC"/>
    <w:multiLevelType w:val="hybridMultilevel"/>
    <w:tmpl w:val="D98A1A6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20F"/>
    <w:rsid w:val="0003390D"/>
    <w:rsid w:val="0004320B"/>
    <w:rsid w:val="0004776E"/>
    <w:rsid w:val="000674D3"/>
    <w:rsid w:val="00080898"/>
    <w:rsid w:val="00087487"/>
    <w:rsid w:val="00092FA7"/>
    <w:rsid w:val="000B165E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1C570B"/>
    <w:rsid w:val="002062FC"/>
    <w:rsid w:val="002376ED"/>
    <w:rsid w:val="002410F1"/>
    <w:rsid w:val="002611F6"/>
    <w:rsid w:val="00270142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12C16"/>
    <w:rsid w:val="005403D8"/>
    <w:rsid w:val="005632E7"/>
    <w:rsid w:val="00576521"/>
    <w:rsid w:val="0058473B"/>
    <w:rsid w:val="00586618"/>
    <w:rsid w:val="005A316A"/>
    <w:rsid w:val="005A4FDC"/>
    <w:rsid w:val="005B32BC"/>
    <w:rsid w:val="005C605E"/>
    <w:rsid w:val="005E1BA9"/>
    <w:rsid w:val="005F47C2"/>
    <w:rsid w:val="00612E5C"/>
    <w:rsid w:val="00622573"/>
    <w:rsid w:val="006370DE"/>
    <w:rsid w:val="0065460C"/>
    <w:rsid w:val="00674971"/>
    <w:rsid w:val="0068346B"/>
    <w:rsid w:val="006B2A76"/>
    <w:rsid w:val="006B4E2B"/>
    <w:rsid w:val="006B7254"/>
    <w:rsid w:val="006C4F52"/>
    <w:rsid w:val="006D6212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28BB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0F60"/>
    <w:rsid w:val="00B21CCC"/>
    <w:rsid w:val="00B23364"/>
    <w:rsid w:val="00B236ED"/>
    <w:rsid w:val="00B27C58"/>
    <w:rsid w:val="00B379E7"/>
    <w:rsid w:val="00BE2B26"/>
    <w:rsid w:val="00C11589"/>
    <w:rsid w:val="00C440D6"/>
    <w:rsid w:val="00C67159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DF4E36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66F47"/>
    <w:rsid w:val="00F91DE3"/>
    <w:rsid w:val="00F96167"/>
    <w:rsid w:val="00FA35E4"/>
    <w:rsid w:val="00FA5385"/>
    <w:rsid w:val="00FD2744"/>
    <w:rsid w:val="00FD37AB"/>
    <w:rsid w:val="00FE6854"/>
    <w:rsid w:val="00FF62D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la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3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114</cp:revision>
  <cp:lastPrinted>2025-07-23T06:18:00Z</cp:lastPrinted>
  <dcterms:created xsi:type="dcterms:W3CDTF">2017-07-31T06:19:00Z</dcterms:created>
  <dcterms:modified xsi:type="dcterms:W3CDTF">2025-07-23T06:19:00Z</dcterms:modified>
</cp:coreProperties>
</file>